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21B5A" w14:textId="77777777" w:rsidR="00B969E5" w:rsidRPr="00B969E5" w:rsidRDefault="00B969E5" w:rsidP="00B969E5">
      <w:pPr>
        <w:pStyle w:val="ListParagraph"/>
        <w:numPr>
          <w:ilvl w:val="0"/>
          <w:numId w:val="2"/>
        </w:numPr>
        <w:spacing w:line="276" w:lineRule="auto"/>
        <w:jc w:val="center"/>
        <w:rPr>
          <w:b/>
          <w:bCs/>
          <w:color w:val="C00000"/>
          <w:sz w:val="36"/>
          <w:szCs w:val="36"/>
          <w:rtl/>
        </w:rPr>
      </w:pPr>
      <w:r w:rsidRPr="00B969E5">
        <w:rPr>
          <w:rFonts w:hint="cs"/>
          <w:b/>
          <w:bCs/>
          <w:color w:val="C00000"/>
          <w:sz w:val="36"/>
          <w:szCs w:val="36"/>
          <w:rtl/>
        </w:rPr>
        <w:t>نَذْرُ عَبْدِ المُطَّلِبِ ذَبْحَ أحَدِ أَوْلادِهِ</w:t>
      </w:r>
    </w:p>
    <w:p w14:paraId="2A201EB8" w14:textId="77777777" w:rsidR="00B969E5" w:rsidRPr="003C7C86" w:rsidRDefault="00B969E5" w:rsidP="00B969E5">
      <w:pPr>
        <w:spacing w:line="276" w:lineRule="auto"/>
        <w:rPr>
          <w:sz w:val="36"/>
          <w:szCs w:val="36"/>
          <w:rtl/>
        </w:rPr>
      </w:pPr>
      <w:r w:rsidRPr="003C7C86">
        <w:rPr>
          <w:rFonts w:hint="cs"/>
          <w:sz w:val="36"/>
          <w:szCs w:val="36"/>
          <w:rtl/>
        </w:rPr>
        <w:t>رَأَيْنَا مَا لَقِيَهُ عَبْدُ المُطَّلِبِ مِنْ قُرَيْشٍ لَمَّا أَرَادَ أَنْ يحْفِرَ بِئْرَ زَمْزَمَ، أحَسَّ بالضَّعْفِ لِأَنَّهُ لَمْ يَكُنْ عِنْدَهُ نَصِيرٌ عَلَيْهِمْ، ولَمْ يَكُنْ عِنْدَهُ إلَّا ابْنُهُ الحَارِثُ، فَنَذَرَ للَّهِ تَعَالَى لَئِنْ وُلِدَ لَهُ عَشَرَةُ بَنِينَ، ثُمَّ بَلَغُوا مَعَهُ حتَّى يَمْنَعُوهُ لَيَنْحَرَنَّ أحَدَهُمْ عِنْدَ الكَعْبَةِ.</w:t>
      </w:r>
    </w:p>
    <w:p w14:paraId="2D473636" w14:textId="77777777" w:rsidR="00B969E5" w:rsidRPr="003C7C86" w:rsidRDefault="00B969E5" w:rsidP="00B969E5">
      <w:pPr>
        <w:spacing w:line="276" w:lineRule="auto"/>
        <w:rPr>
          <w:sz w:val="36"/>
          <w:szCs w:val="36"/>
          <w:rtl/>
        </w:rPr>
      </w:pPr>
      <w:r w:rsidRPr="003C7C86">
        <w:rPr>
          <w:rFonts w:hint="cs"/>
          <w:sz w:val="36"/>
          <w:szCs w:val="36"/>
          <w:rtl/>
        </w:rPr>
        <w:t>وفِعْلًا يُقَدِّرُ اللَّهُ تَعَالَى لَهُ، ويُرْزَقُ عَشَرَةَ أَبْنَاءٍ غَيْرَ البَنَاتِ وهُمْ:</w:t>
      </w:r>
    </w:p>
    <w:p w14:paraId="1FF78664" w14:textId="77777777" w:rsidR="00B969E5" w:rsidRPr="003C7C86" w:rsidRDefault="00B969E5" w:rsidP="00B969E5">
      <w:pPr>
        <w:spacing w:line="276" w:lineRule="auto"/>
        <w:rPr>
          <w:sz w:val="36"/>
          <w:szCs w:val="36"/>
          <w:rtl/>
        </w:rPr>
      </w:pPr>
      <w:r w:rsidRPr="003C7C86">
        <w:rPr>
          <w:rFonts w:hint="cs"/>
          <w:sz w:val="36"/>
          <w:szCs w:val="36"/>
          <w:rtl/>
        </w:rPr>
        <w:t xml:space="preserve">1 </w:t>
      </w:r>
      <w:r w:rsidRPr="003C7C86">
        <w:rPr>
          <w:sz w:val="36"/>
          <w:szCs w:val="36"/>
          <w:rtl/>
        </w:rPr>
        <w:t>–</w:t>
      </w:r>
      <w:r w:rsidRPr="003C7C86">
        <w:rPr>
          <w:rFonts w:hint="cs"/>
          <w:sz w:val="36"/>
          <w:szCs w:val="36"/>
          <w:rtl/>
        </w:rPr>
        <w:t xml:space="preserve"> الحَارِثُ وهُوَ أكْبَرُهُمْ وأمُّهُ صَفِيَّةُ بِنْتُ جُنْدُبٍ.</w:t>
      </w:r>
    </w:p>
    <w:p w14:paraId="75EB7CD2" w14:textId="77777777" w:rsidR="00B969E5" w:rsidRPr="003C7C86" w:rsidRDefault="00B969E5" w:rsidP="00B969E5">
      <w:pPr>
        <w:spacing w:line="276" w:lineRule="auto"/>
        <w:rPr>
          <w:sz w:val="36"/>
          <w:szCs w:val="36"/>
          <w:rtl/>
        </w:rPr>
      </w:pPr>
      <w:r w:rsidRPr="003C7C86">
        <w:rPr>
          <w:rFonts w:hint="cs"/>
          <w:sz w:val="36"/>
          <w:szCs w:val="36"/>
          <w:rtl/>
        </w:rPr>
        <w:t xml:space="preserve">2 </w:t>
      </w:r>
      <w:r w:rsidRPr="003C7C86">
        <w:rPr>
          <w:sz w:val="36"/>
          <w:szCs w:val="36"/>
          <w:rtl/>
        </w:rPr>
        <w:t>–</w:t>
      </w:r>
      <w:r w:rsidRPr="003C7C86">
        <w:rPr>
          <w:rFonts w:hint="cs"/>
          <w:sz w:val="36"/>
          <w:szCs w:val="36"/>
          <w:rtl/>
        </w:rPr>
        <w:t xml:space="preserve"> الزُّبَيْرُ وأمُّهُ فَاطِمَةُ بِنْتُ عَمْرِو بنِ عَائِذٍ المَخْزُومِيَّةُ.</w:t>
      </w:r>
    </w:p>
    <w:p w14:paraId="662083F7" w14:textId="77777777" w:rsidR="00B969E5" w:rsidRPr="003C7C86" w:rsidRDefault="00B969E5" w:rsidP="00B969E5">
      <w:pPr>
        <w:spacing w:line="276" w:lineRule="auto"/>
        <w:rPr>
          <w:sz w:val="36"/>
          <w:szCs w:val="36"/>
          <w:rtl/>
        </w:rPr>
      </w:pPr>
      <w:r w:rsidRPr="003C7C86">
        <w:rPr>
          <w:rFonts w:hint="cs"/>
          <w:sz w:val="36"/>
          <w:szCs w:val="36"/>
          <w:rtl/>
        </w:rPr>
        <w:t xml:space="preserve">3 </w:t>
      </w:r>
      <w:r w:rsidRPr="003C7C86">
        <w:rPr>
          <w:sz w:val="36"/>
          <w:szCs w:val="36"/>
          <w:rtl/>
        </w:rPr>
        <w:t>–</w:t>
      </w:r>
      <w:r w:rsidRPr="003C7C86">
        <w:rPr>
          <w:rFonts w:hint="cs"/>
          <w:sz w:val="36"/>
          <w:szCs w:val="36"/>
          <w:rtl/>
        </w:rPr>
        <w:t xml:space="preserve"> حَمْزَةُ -رضي اللَّه عنه- وأمُّهُ هَالَةُ بِنْتُ وُهَيْبٍ.</w:t>
      </w:r>
    </w:p>
    <w:p w14:paraId="0873885B" w14:textId="77777777" w:rsidR="00B969E5" w:rsidRPr="003C7C86" w:rsidRDefault="00B969E5" w:rsidP="00B969E5">
      <w:pPr>
        <w:spacing w:line="276" w:lineRule="auto"/>
        <w:rPr>
          <w:sz w:val="36"/>
          <w:szCs w:val="36"/>
          <w:rtl/>
        </w:rPr>
      </w:pPr>
      <w:r w:rsidRPr="003C7C86">
        <w:rPr>
          <w:rFonts w:hint="cs"/>
          <w:sz w:val="36"/>
          <w:szCs w:val="36"/>
          <w:rtl/>
        </w:rPr>
        <w:t xml:space="preserve">4 </w:t>
      </w:r>
      <w:r w:rsidRPr="003C7C86">
        <w:rPr>
          <w:sz w:val="36"/>
          <w:szCs w:val="36"/>
          <w:rtl/>
        </w:rPr>
        <w:t>–</w:t>
      </w:r>
      <w:r w:rsidRPr="003C7C86">
        <w:rPr>
          <w:rFonts w:hint="cs"/>
          <w:sz w:val="36"/>
          <w:szCs w:val="36"/>
          <w:rtl/>
        </w:rPr>
        <w:t xml:space="preserve"> أَبُو لَهَبٍ عَبْدُ العُزَّى وأمُّهُ آمِنَةُ بِنْتُ هَاجَرَ.</w:t>
      </w:r>
    </w:p>
    <w:p w14:paraId="5342B491" w14:textId="77777777" w:rsidR="00B969E5" w:rsidRPr="003C7C86" w:rsidRDefault="00B969E5" w:rsidP="00B969E5">
      <w:pPr>
        <w:spacing w:line="276" w:lineRule="auto"/>
        <w:rPr>
          <w:sz w:val="36"/>
          <w:szCs w:val="36"/>
          <w:rtl/>
        </w:rPr>
      </w:pPr>
      <w:r w:rsidRPr="003C7C86">
        <w:rPr>
          <w:rFonts w:hint="cs"/>
          <w:sz w:val="36"/>
          <w:szCs w:val="36"/>
          <w:rtl/>
        </w:rPr>
        <w:t xml:space="preserve">5 </w:t>
      </w:r>
      <w:r w:rsidRPr="003C7C86">
        <w:rPr>
          <w:sz w:val="36"/>
          <w:szCs w:val="36"/>
          <w:rtl/>
        </w:rPr>
        <w:t>–</w:t>
      </w:r>
      <w:r w:rsidRPr="003C7C86">
        <w:rPr>
          <w:rFonts w:hint="cs"/>
          <w:sz w:val="36"/>
          <w:szCs w:val="36"/>
          <w:rtl/>
        </w:rPr>
        <w:t xml:space="preserve"> المُقَوَّمُ وأمُّهُ هَالَةُ.</w:t>
      </w:r>
    </w:p>
    <w:p w14:paraId="411610A4" w14:textId="77777777" w:rsidR="00B969E5" w:rsidRPr="003C7C86" w:rsidRDefault="00B969E5" w:rsidP="00B969E5">
      <w:pPr>
        <w:spacing w:line="276" w:lineRule="auto"/>
        <w:rPr>
          <w:sz w:val="36"/>
          <w:szCs w:val="36"/>
          <w:rtl/>
        </w:rPr>
      </w:pPr>
      <w:r w:rsidRPr="003C7C86">
        <w:rPr>
          <w:rFonts w:hint="cs"/>
          <w:sz w:val="36"/>
          <w:szCs w:val="36"/>
          <w:rtl/>
        </w:rPr>
        <w:t xml:space="preserve">6 </w:t>
      </w:r>
      <w:r w:rsidRPr="003C7C86">
        <w:rPr>
          <w:sz w:val="36"/>
          <w:szCs w:val="36"/>
          <w:rtl/>
        </w:rPr>
        <w:t>–</w:t>
      </w:r>
      <w:r w:rsidRPr="003C7C86">
        <w:rPr>
          <w:rFonts w:hint="cs"/>
          <w:sz w:val="36"/>
          <w:szCs w:val="36"/>
          <w:rtl/>
        </w:rPr>
        <w:t xml:space="preserve"> ضِرَارٌ وهُوَ شَقِيقُ العَبَّاسِ وأمُّهُ </w:t>
      </w:r>
      <w:proofErr w:type="spellStart"/>
      <w:r w:rsidRPr="003C7C86">
        <w:rPr>
          <w:rFonts w:hint="cs"/>
          <w:sz w:val="36"/>
          <w:szCs w:val="36"/>
          <w:rtl/>
        </w:rPr>
        <w:t>نَتْلَةُ</w:t>
      </w:r>
      <w:proofErr w:type="spellEnd"/>
      <w:r w:rsidRPr="003C7C86">
        <w:rPr>
          <w:rFonts w:hint="cs"/>
          <w:sz w:val="36"/>
          <w:szCs w:val="36"/>
          <w:rtl/>
        </w:rPr>
        <w:t>.</w:t>
      </w:r>
    </w:p>
    <w:p w14:paraId="068947FC" w14:textId="77777777" w:rsidR="00B969E5" w:rsidRPr="003C7C86" w:rsidRDefault="00B969E5" w:rsidP="00B969E5">
      <w:pPr>
        <w:spacing w:line="276" w:lineRule="auto"/>
        <w:rPr>
          <w:sz w:val="36"/>
          <w:szCs w:val="36"/>
          <w:rtl/>
        </w:rPr>
      </w:pPr>
      <w:r w:rsidRPr="003C7C86">
        <w:rPr>
          <w:rFonts w:hint="cs"/>
          <w:sz w:val="36"/>
          <w:szCs w:val="36"/>
          <w:rtl/>
        </w:rPr>
        <w:t xml:space="preserve">7 </w:t>
      </w:r>
      <w:r w:rsidRPr="003C7C86">
        <w:rPr>
          <w:sz w:val="36"/>
          <w:szCs w:val="36"/>
          <w:rtl/>
        </w:rPr>
        <w:t>–</w:t>
      </w:r>
      <w:r w:rsidRPr="003C7C86">
        <w:rPr>
          <w:rFonts w:hint="cs"/>
          <w:sz w:val="36"/>
          <w:szCs w:val="36"/>
          <w:rtl/>
        </w:rPr>
        <w:t xml:space="preserve"> أَبُو طَالِبٍ وأمُّهُ فَاطِمَةُ بِنْتُ عَمْرِو بنِ عَائِذٍ المَخْزُومِيَّةُ.</w:t>
      </w:r>
    </w:p>
    <w:p w14:paraId="5B9B514E" w14:textId="77777777" w:rsidR="00B969E5" w:rsidRPr="003C7C86" w:rsidRDefault="00B969E5" w:rsidP="00B969E5">
      <w:pPr>
        <w:spacing w:line="276" w:lineRule="auto"/>
        <w:rPr>
          <w:sz w:val="36"/>
          <w:szCs w:val="36"/>
          <w:rtl/>
        </w:rPr>
      </w:pPr>
      <w:r w:rsidRPr="003C7C86">
        <w:rPr>
          <w:rFonts w:hint="cs"/>
          <w:sz w:val="36"/>
          <w:szCs w:val="36"/>
          <w:rtl/>
        </w:rPr>
        <w:t xml:space="preserve">8 </w:t>
      </w:r>
      <w:r w:rsidRPr="003C7C86">
        <w:rPr>
          <w:sz w:val="36"/>
          <w:szCs w:val="36"/>
          <w:rtl/>
        </w:rPr>
        <w:t>–</w:t>
      </w:r>
      <w:r w:rsidRPr="003C7C86">
        <w:rPr>
          <w:rFonts w:hint="cs"/>
          <w:sz w:val="36"/>
          <w:szCs w:val="36"/>
          <w:rtl/>
        </w:rPr>
        <w:t xml:space="preserve"> عَبْدُ اللَّهِ وَالِدُ الرَّسُولِ -صلى اللَّه عليه وسلم- وهُوَ شَقِيقُ أَبِي طَالِبٍ والزُّبَيرِ.</w:t>
      </w:r>
    </w:p>
    <w:p w14:paraId="3F8C1F28" w14:textId="347CB88A" w:rsidR="00B969E5" w:rsidRDefault="00B969E5" w:rsidP="00B969E5">
      <w:pPr>
        <w:spacing w:line="276" w:lineRule="auto"/>
        <w:rPr>
          <w:sz w:val="36"/>
          <w:szCs w:val="36"/>
          <w:rtl/>
        </w:rPr>
      </w:pPr>
    </w:p>
    <w:p w14:paraId="2FC0502A" w14:textId="7FD0206A" w:rsidR="00B969E5" w:rsidRDefault="00B969E5" w:rsidP="00B969E5">
      <w:pPr>
        <w:spacing w:line="276" w:lineRule="auto"/>
        <w:rPr>
          <w:sz w:val="36"/>
          <w:szCs w:val="36"/>
          <w:rtl/>
        </w:rPr>
      </w:pPr>
    </w:p>
    <w:p w14:paraId="6E787572" w14:textId="1E3E88D5" w:rsidR="00B969E5" w:rsidRDefault="00B969E5" w:rsidP="00B969E5">
      <w:pPr>
        <w:spacing w:line="276" w:lineRule="auto"/>
        <w:rPr>
          <w:sz w:val="36"/>
          <w:szCs w:val="36"/>
          <w:rtl/>
        </w:rPr>
      </w:pPr>
    </w:p>
    <w:p w14:paraId="601414F1" w14:textId="7D7438EA" w:rsidR="00B969E5" w:rsidRDefault="00B969E5" w:rsidP="00B969E5">
      <w:pPr>
        <w:spacing w:line="276" w:lineRule="auto"/>
        <w:rPr>
          <w:sz w:val="36"/>
          <w:szCs w:val="36"/>
          <w:rtl/>
        </w:rPr>
      </w:pPr>
    </w:p>
    <w:p w14:paraId="6EB86144" w14:textId="32785C13" w:rsidR="00B969E5" w:rsidRDefault="00B969E5" w:rsidP="00B969E5">
      <w:pPr>
        <w:spacing w:line="276" w:lineRule="auto"/>
        <w:rPr>
          <w:sz w:val="36"/>
          <w:szCs w:val="36"/>
          <w:rtl/>
        </w:rPr>
      </w:pPr>
    </w:p>
    <w:p w14:paraId="4E710DCF" w14:textId="622B8DEC" w:rsidR="00B969E5" w:rsidRDefault="00B969E5" w:rsidP="00B969E5">
      <w:pPr>
        <w:spacing w:line="276" w:lineRule="auto"/>
        <w:rPr>
          <w:sz w:val="36"/>
          <w:szCs w:val="36"/>
          <w:rtl/>
        </w:rPr>
      </w:pPr>
    </w:p>
    <w:p w14:paraId="3BF07AC4" w14:textId="13A2777D" w:rsidR="00B969E5" w:rsidRDefault="00B969E5" w:rsidP="00B969E5">
      <w:pPr>
        <w:spacing w:line="276" w:lineRule="auto"/>
        <w:rPr>
          <w:sz w:val="36"/>
          <w:szCs w:val="36"/>
          <w:rtl/>
        </w:rPr>
      </w:pPr>
    </w:p>
    <w:p w14:paraId="5ACEB86C" w14:textId="4785E20C" w:rsidR="00B969E5" w:rsidRDefault="00B969E5" w:rsidP="00B969E5">
      <w:pPr>
        <w:spacing w:line="276" w:lineRule="auto"/>
        <w:rPr>
          <w:sz w:val="36"/>
          <w:szCs w:val="36"/>
          <w:rtl/>
        </w:rPr>
      </w:pPr>
    </w:p>
    <w:p w14:paraId="652A8BC1" w14:textId="77777777" w:rsidR="00B969E5" w:rsidRPr="003C7C86" w:rsidRDefault="00B969E5" w:rsidP="00B969E5">
      <w:pPr>
        <w:spacing w:line="276" w:lineRule="auto"/>
        <w:rPr>
          <w:sz w:val="36"/>
          <w:szCs w:val="36"/>
          <w:rtl/>
        </w:rPr>
      </w:pPr>
    </w:p>
    <w:p w14:paraId="7D941EBD" w14:textId="77777777" w:rsidR="00B969E5" w:rsidRPr="003C7C86" w:rsidRDefault="00B969E5" w:rsidP="00B969E5">
      <w:pPr>
        <w:spacing w:line="276" w:lineRule="auto"/>
        <w:rPr>
          <w:sz w:val="36"/>
          <w:szCs w:val="36"/>
          <w:rtl/>
        </w:rPr>
      </w:pPr>
      <w:r w:rsidRPr="003C7C86">
        <w:rPr>
          <w:rFonts w:hint="cs"/>
          <w:sz w:val="36"/>
          <w:szCs w:val="36"/>
          <w:rtl/>
        </w:rPr>
        <w:lastRenderedPageBreak/>
        <w:t xml:space="preserve">9 </w:t>
      </w:r>
      <w:r w:rsidRPr="003C7C86">
        <w:rPr>
          <w:sz w:val="36"/>
          <w:szCs w:val="36"/>
          <w:rtl/>
        </w:rPr>
        <w:t>–</w:t>
      </w:r>
      <w:r w:rsidRPr="003C7C86">
        <w:rPr>
          <w:rFonts w:hint="cs"/>
          <w:sz w:val="36"/>
          <w:szCs w:val="36"/>
          <w:rtl/>
        </w:rPr>
        <w:t xml:space="preserve"> العَبَّاسُ -رضي اللَّه عنه- وأمُّهُ </w:t>
      </w:r>
      <w:proofErr w:type="spellStart"/>
      <w:r w:rsidRPr="003C7C86">
        <w:rPr>
          <w:rFonts w:hint="cs"/>
          <w:sz w:val="36"/>
          <w:szCs w:val="36"/>
          <w:rtl/>
        </w:rPr>
        <w:t>نَتْلَةُ</w:t>
      </w:r>
      <w:proofErr w:type="spellEnd"/>
      <w:r w:rsidRPr="003C7C86">
        <w:rPr>
          <w:rFonts w:hint="cs"/>
          <w:sz w:val="36"/>
          <w:szCs w:val="36"/>
          <w:rtl/>
        </w:rPr>
        <w:t>.</w:t>
      </w:r>
    </w:p>
    <w:p w14:paraId="366C375D" w14:textId="77777777" w:rsidR="00B969E5" w:rsidRPr="003C7C86" w:rsidRDefault="00B969E5" w:rsidP="00B969E5">
      <w:pPr>
        <w:spacing w:line="276" w:lineRule="auto"/>
        <w:rPr>
          <w:sz w:val="36"/>
          <w:szCs w:val="36"/>
          <w:rtl/>
        </w:rPr>
      </w:pPr>
      <w:r w:rsidRPr="003C7C86">
        <w:rPr>
          <w:rFonts w:hint="cs"/>
          <w:sz w:val="36"/>
          <w:szCs w:val="36"/>
          <w:rtl/>
        </w:rPr>
        <w:t xml:space="preserve">10 </w:t>
      </w:r>
      <w:r w:rsidRPr="003C7C86">
        <w:rPr>
          <w:sz w:val="36"/>
          <w:szCs w:val="36"/>
          <w:rtl/>
        </w:rPr>
        <w:t>–</w:t>
      </w:r>
      <w:r w:rsidRPr="003C7C86">
        <w:rPr>
          <w:rFonts w:hint="cs"/>
          <w:sz w:val="36"/>
          <w:szCs w:val="36"/>
          <w:rtl/>
        </w:rPr>
        <w:t xml:space="preserve"> حَجَلٌ وأمُّهُ هَالَةُ بِنْتُ وُهَيْبٍ.</w:t>
      </w:r>
    </w:p>
    <w:p w14:paraId="7094CA9E" w14:textId="77777777" w:rsidR="00B969E5" w:rsidRPr="003C7C86" w:rsidRDefault="00B969E5" w:rsidP="00B969E5">
      <w:pPr>
        <w:spacing w:line="276" w:lineRule="auto"/>
        <w:rPr>
          <w:sz w:val="36"/>
          <w:szCs w:val="36"/>
          <w:rtl/>
        </w:rPr>
      </w:pPr>
      <w:r w:rsidRPr="003C7C86">
        <w:rPr>
          <w:rFonts w:hint="cs"/>
          <w:sz w:val="36"/>
          <w:szCs w:val="36"/>
          <w:rtl/>
        </w:rPr>
        <w:t xml:space="preserve">وَأَمَّا البَنَاتُ فَسِتٌّ وهُنَّ: صَفِيَّةُ، وأمُّ حَكِيمٍ وهِيَ البَيْضَاءُ، وعَاتِكَةُ، وأُمَيْمَةُ، وأرْوَى، وبَرَّةُ </w:t>
      </w:r>
      <w:r w:rsidRPr="00B969E5">
        <w:rPr>
          <w:rFonts w:hint="cs"/>
          <w:sz w:val="36"/>
          <w:szCs w:val="36"/>
          <w:vertAlign w:val="superscript"/>
          <w:rtl/>
        </w:rPr>
        <w:t>(1)</w:t>
      </w:r>
      <w:r w:rsidRPr="003C7C86">
        <w:rPr>
          <w:rFonts w:hint="cs"/>
          <w:sz w:val="36"/>
          <w:szCs w:val="36"/>
          <w:rtl/>
        </w:rPr>
        <w:t>.</w:t>
      </w:r>
    </w:p>
    <w:p w14:paraId="172DF574" w14:textId="77777777" w:rsidR="00B969E5" w:rsidRPr="003C7C86" w:rsidRDefault="00B969E5" w:rsidP="00B969E5">
      <w:pPr>
        <w:spacing w:line="276" w:lineRule="auto"/>
        <w:rPr>
          <w:sz w:val="36"/>
          <w:szCs w:val="36"/>
          <w:rtl/>
        </w:rPr>
      </w:pPr>
      <w:r w:rsidRPr="003C7C86">
        <w:rPr>
          <w:rFonts w:hint="cs"/>
          <w:sz w:val="36"/>
          <w:szCs w:val="36"/>
          <w:rtl/>
        </w:rPr>
        <w:t xml:space="preserve">فلَمَّا بَلَغَ بَنُو عَبْدِ المُطَّلِبِ عَشَرَةً، وعَرَفَ أنَّهُمْ سَيَمْنَعُونَهُ جَمَعَهُمْ ثُمَّ أخْبَرَهُمْ بِنَذْرِهِ، ودَعَاهُمْ إِلَى الوَفَاءِ بالنَّذْرِ فَأَطَاعُوهُ، وقَالُوا: كَيْفَ نَصْنَعُ؟ قَالَ: لِيَأْخُذْ كُلُّ رَجُلٍ مِنْكُمْ قَدَحًا ثُمَّ يَكْتُبَ فِيهِ اسْمَهُ ثُمَّ ائْتُونِي، فَفَعَلُوا ثُمَّ أتَوْهُ، فَدَخَلَ عَلَى (هُبَلٍ) وهُوَ صَنَمٌ في جَوْفِ الكَعْبَةِ، وَقَالَ لِصَاحِبِ القِدَاحِ </w:t>
      </w:r>
      <w:r w:rsidRPr="00B969E5">
        <w:rPr>
          <w:rFonts w:hint="cs"/>
          <w:sz w:val="36"/>
          <w:szCs w:val="36"/>
          <w:vertAlign w:val="superscript"/>
          <w:rtl/>
        </w:rPr>
        <w:t>(2)</w:t>
      </w:r>
      <w:r w:rsidRPr="003C7C86">
        <w:rPr>
          <w:rFonts w:hint="cs"/>
          <w:sz w:val="36"/>
          <w:szCs w:val="36"/>
          <w:rtl/>
        </w:rPr>
        <w:t>: اضْرِبْ عَلَى بَنِيَّ هَؤُلَاءِ بِقِدَاحِهِمْ، وأخْبَرَهُ بِنَذْرِهِ الذِي نَذَرَ فَفَعَلَ الرَّجُلُ.</w:t>
      </w:r>
    </w:p>
    <w:p w14:paraId="592E25E7" w14:textId="77777777" w:rsidR="00B969E5" w:rsidRPr="00B969E5" w:rsidRDefault="00B969E5" w:rsidP="00B969E5">
      <w:pPr>
        <w:pStyle w:val="ListParagraph"/>
        <w:numPr>
          <w:ilvl w:val="0"/>
          <w:numId w:val="1"/>
        </w:numPr>
        <w:spacing w:line="276" w:lineRule="auto"/>
        <w:jc w:val="center"/>
        <w:rPr>
          <w:b/>
          <w:bCs/>
          <w:color w:val="C00000"/>
          <w:sz w:val="36"/>
          <w:szCs w:val="36"/>
          <w:rtl/>
        </w:rPr>
      </w:pPr>
      <w:r w:rsidRPr="00B969E5">
        <w:rPr>
          <w:rFonts w:hint="cs"/>
          <w:b/>
          <w:bCs/>
          <w:color w:val="C00000"/>
          <w:sz w:val="36"/>
          <w:szCs w:val="36"/>
          <w:rtl/>
        </w:rPr>
        <w:t>خُرُوجُ القَدَحِ عَلَى عَبْدِ اللَّهِ:</w:t>
      </w:r>
    </w:p>
    <w:p w14:paraId="5A70E2B0" w14:textId="77777777" w:rsidR="00B969E5" w:rsidRPr="003C7C86" w:rsidRDefault="00B969E5" w:rsidP="00B969E5">
      <w:pPr>
        <w:spacing w:line="276" w:lineRule="auto"/>
        <w:rPr>
          <w:sz w:val="36"/>
          <w:szCs w:val="36"/>
          <w:rtl/>
        </w:rPr>
      </w:pPr>
      <w:r w:rsidRPr="003C7C86">
        <w:rPr>
          <w:rFonts w:hint="cs"/>
          <w:sz w:val="36"/>
          <w:szCs w:val="36"/>
          <w:rtl/>
        </w:rPr>
        <w:t>وكَانَ عَبْدُ اللَّهِ أحَبَّ وَلَدِ عَبْدِ المُطَّلِبِ إِلَيْهِ، وكَانَ يَقُولُ: لَئِنْ صُرِفَ عَنْ عَبْدِ اللَّهِ، فَأَنَا بِخَيْرٍ.</w:t>
      </w:r>
    </w:p>
    <w:p w14:paraId="37B556A0" w14:textId="77777777" w:rsidR="00B969E5" w:rsidRPr="003C7C86" w:rsidRDefault="00B969E5" w:rsidP="00B969E5">
      <w:pPr>
        <w:spacing w:line="276" w:lineRule="auto"/>
        <w:rPr>
          <w:sz w:val="36"/>
          <w:szCs w:val="36"/>
          <w:rtl/>
        </w:rPr>
      </w:pPr>
      <w:r w:rsidRPr="003C7C86">
        <w:rPr>
          <w:rFonts w:hint="cs"/>
          <w:sz w:val="36"/>
          <w:szCs w:val="36"/>
          <w:rtl/>
        </w:rPr>
        <w:t>فَضَرَبَ بِالْقِدَاحِ فَخَرَجَ القَدَحُ عَلَى عَبْدِ اللَّهِ فأَخَذَهُ عَبْدُ المُطَّلِبِ بِيَدِهِ</w:t>
      </w:r>
    </w:p>
    <w:p w14:paraId="5B5EB0B7" w14:textId="6A8BC0C2" w:rsidR="00B969E5" w:rsidRDefault="00B969E5" w:rsidP="00B969E5">
      <w:pPr>
        <w:spacing w:line="276" w:lineRule="auto"/>
        <w:rPr>
          <w:sz w:val="36"/>
          <w:szCs w:val="36"/>
          <w:rtl/>
        </w:rPr>
      </w:pPr>
      <w:r>
        <w:rPr>
          <w:noProof/>
          <w:sz w:val="36"/>
          <w:szCs w:val="36"/>
          <w:rtl/>
          <w:lang w:val="ar-SA"/>
        </w:rPr>
        <mc:AlternateContent>
          <mc:Choice Requires="wps">
            <w:drawing>
              <wp:anchor distT="0" distB="0" distL="114300" distR="114300" simplePos="0" relativeHeight="251659264" behindDoc="0" locked="0" layoutInCell="1" allowOverlap="1" wp14:anchorId="0E6EBE60" wp14:editId="4817CD13">
                <wp:simplePos x="0" y="0"/>
                <wp:positionH relativeFrom="column">
                  <wp:posOffset>2266950</wp:posOffset>
                </wp:positionH>
                <wp:positionV relativeFrom="paragraph">
                  <wp:posOffset>127000</wp:posOffset>
                </wp:positionV>
                <wp:extent cx="3476625" cy="0"/>
                <wp:effectExtent l="0" t="0" r="0" b="0"/>
                <wp:wrapNone/>
                <wp:docPr id="1" name="Straight Connector 1"/>
                <wp:cNvGraphicFramePr/>
                <a:graphic xmlns:a="http://schemas.openxmlformats.org/drawingml/2006/main">
                  <a:graphicData uri="http://schemas.microsoft.com/office/word/2010/wordprocessingShape">
                    <wps:wsp>
                      <wps:cNvCnPr/>
                      <wps:spPr>
                        <a:xfrm flipH="1">
                          <a:off x="0" y="0"/>
                          <a:ext cx="3476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E7E46AD" id="Straight Connector 1" o:spid="_x0000_s1026" style="position:absolute;left:0;text-align:left;flip:x;z-index:251659264;visibility:visible;mso-wrap-style:square;mso-wrap-distance-left:9pt;mso-wrap-distance-top:0;mso-wrap-distance-right:9pt;mso-wrap-distance-bottom:0;mso-position-horizontal:absolute;mso-position-horizontal-relative:text;mso-position-vertical:absolute;mso-position-vertical-relative:text" from="178.5pt,10pt" to="452.2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" strokecolor="black [3200]" strokeweight=".5pt">
                <v:stroke joinstyle="miter"/>
              </v:line>
            </w:pict>
          </mc:Fallback>
        </mc:AlternateContent>
      </w:r>
    </w:p>
    <w:p w14:paraId="42C9060D" w14:textId="64D85C6D" w:rsidR="00B969E5" w:rsidRPr="00B969E5" w:rsidRDefault="00B969E5" w:rsidP="00B969E5">
      <w:pPr>
        <w:spacing w:line="276" w:lineRule="auto"/>
        <w:rPr>
          <w:sz w:val="32"/>
          <w:szCs w:val="32"/>
          <w:rtl/>
        </w:rPr>
      </w:pPr>
      <w:r w:rsidRPr="00B969E5">
        <w:rPr>
          <w:rFonts w:hint="cs"/>
          <w:sz w:val="32"/>
          <w:szCs w:val="32"/>
          <w:rtl/>
        </w:rPr>
        <w:t xml:space="preserve">(1) انظر الطبقات لابن سعد (1/ 41) </w:t>
      </w:r>
      <w:r w:rsidRPr="00B969E5">
        <w:rPr>
          <w:sz w:val="32"/>
          <w:szCs w:val="32"/>
          <w:rtl/>
        </w:rPr>
        <w:t>–</w:t>
      </w:r>
      <w:r w:rsidRPr="00B969E5">
        <w:rPr>
          <w:rFonts w:hint="cs"/>
          <w:sz w:val="32"/>
          <w:szCs w:val="32"/>
          <w:rtl/>
        </w:rPr>
        <w:t xml:space="preserve"> البداية والنهاية (2/ 650) </w:t>
      </w:r>
      <w:r w:rsidRPr="00B969E5">
        <w:rPr>
          <w:sz w:val="32"/>
          <w:szCs w:val="32"/>
          <w:rtl/>
        </w:rPr>
        <w:t>–</w:t>
      </w:r>
      <w:r w:rsidRPr="00B969E5">
        <w:rPr>
          <w:rFonts w:hint="cs"/>
          <w:sz w:val="32"/>
          <w:szCs w:val="32"/>
          <w:rtl/>
        </w:rPr>
        <w:t xml:space="preserve"> الرَّوْض الأُنُف (1/ 271).</w:t>
      </w:r>
    </w:p>
    <w:p w14:paraId="34F9F6F7" w14:textId="77777777" w:rsidR="00B969E5" w:rsidRPr="00B969E5" w:rsidRDefault="00B969E5" w:rsidP="00B969E5">
      <w:pPr>
        <w:spacing w:line="276" w:lineRule="auto"/>
        <w:rPr>
          <w:sz w:val="32"/>
          <w:szCs w:val="32"/>
          <w:rtl/>
        </w:rPr>
      </w:pPr>
      <w:r w:rsidRPr="00B969E5">
        <w:rPr>
          <w:rFonts w:hint="cs"/>
          <w:sz w:val="32"/>
          <w:szCs w:val="32"/>
          <w:rtl/>
        </w:rPr>
        <w:t>(2) الأقْدَاحُ: هي الأزْلَامُ التي كانت في الجاهلية عليها مكتوبٌ الأمرُ والنهيُ، افعل، ولا تفعل، كان الرجل منهم يضعها في وِعَاءٍ له، فإذا أراد سَفَرًا أو زَوَاجًا أو أمرًا مهمًّا أدخل يده، فأخرَجَ منها زلمًا، فإذا خرج الأمر مضى لشأنِهِ، وإن خرج النَّهي كَفَّ عنه، ولم يفعله. انظر النهاية (2/ 281)</w:t>
      </w:r>
    </w:p>
    <w:p w14:paraId="1052BD30" w14:textId="54233D20" w:rsidR="00B969E5" w:rsidRDefault="00B969E5" w:rsidP="00B969E5">
      <w:pPr>
        <w:spacing w:line="276" w:lineRule="auto"/>
        <w:rPr>
          <w:sz w:val="36"/>
          <w:szCs w:val="36"/>
          <w:rtl/>
        </w:rPr>
      </w:pPr>
    </w:p>
    <w:p w14:paraId="66ECCBB1" w14:textId="254F21B0" w:rsidR="00B969E5" w:rsidRDefault="00B969E5" w:rsidP="00B969E5">
      <w:pPr>
        <w:spacing w:line="276" w:lineRule="auto"/>
        <w:rPr>
          <w:sz w:val="36"/>
          <w:szCs w:val="36"/>
          <w:rtl/>
        </w:rPr>
      </w:pPr>
    </w:p>
    <w:p w14:paraId="67CC355A" w14:textId="2027A46D" w:rsidR="00B969E5" w:rsidRDefault="00B969E5" w:rsidP="00B969E5">
      <w:pPr>
        <w:spacing w:line="276" w:lineRule="auto"/>
        <w:rPr>
          <w:sz w:val="36"/>
          <w:szCs w:val="36"/>
          <w:rtl/>
        </w:rPr>
      </w:pPr>
    </w:p>
    <w:p w14:paraId="6E871C26" w14:textId="77777777" w:rsidR="00B969E5" w:rsidRPr="003C7C86" w:rsidRDefault="00B969E5" w:rsidP="00B969E5">
      <w:pPr>
        <w:spacing w:line="276" w:lineRule="auto"/>
        <w:rPr>
          <w:sz w:val="36"/>
          <w:szCs w:val="36"/>
          <w:rtl/>
        </w:rPr>
      </w:pPr>
    </w:p>
    <w:p w14:paraId="513096C1" w14:textId="77777777" w:rsidR="00B969E5" w:rsidRPr="003C7C86" w:rsidRDefault="00B969E5" w:rsidP="00B969E5">
      <w:pPr>
        <w:spacing w:line="276" w:lineRule="auto"/>
        <w:rPr>
          <w:sz w:val="36"/>
          <w:szCs w:val="36"/>
          <w:rtl/>
        </w:rPr>
      </w:pPr>
      <w:r w:rsidRPr="003C7C86">
        <w:rPr>
          <w:rFonts w:hint="cs"/>
          <w:sz w:val="36"/>
          <w:szCs w:val="36"/>
          <w:rtl/>
        </w:rPr>
        <w:lastRenderedPageBreak/>
        <w:t>وأَخَذَ الشَّفْرَةَ، ثُمَّ أَقْبَلَ بِهِ إِلَى الكَعْبَةِ لِيَذْبَحَهُ فَمَنَعَتْهُ قُرَيْشٌ، وَلَا سِيَّمَا إخْوَتُهُ وأخْوَالُهُ مِنْ بَنِي مَخْزُومٍ.</w:t>
      </w:r>
    </w:p>
    <w:p w14:paraId="50144C6B" w14:textId="77777777" w:rsidR="00B969E5" w:rsidRPr="003C7C86" w:rsidRDefault="00B969E5" w:rsidP="00B969E5">
      <w:pPr>
        <w:spacing w:line="276" w:lineRule="auto"/>
        <w:rPr>
          <w:sz w:val="36"/>
          <w:szCs w:val="36"/>
          <w:rtl/>
        </w:rPr>
      </w:pPr>
      <w:r w:rsidRPr="003C7C86">
        <w:rPr>
          <w:rFonts w:hint="cs"/>
          <w:sz w:val="36"/>
          <w:szCs w:val="36"/>
          <w:rtl/>
        </w:rPr>
        <w:t xml:space="preserve">فقَالَ عَبْدُ المُطَّلِبِ: فَكَيْفَ أصْنَعُ بِنَذْرِي؟ فأشَارُوا عَلَيْهِ أَنْ يَأْتِيَ عَرَّافَةً بِالحِجَازِ، </w:t>
      </w:r>
      <w:proofErr w:type="spellStart"/>
      <w:r w:rsidRPr="003C7C86">
        <w:rPr>
          <w:rFonts w:hint="cs"/>
          <w:sz w:val="36"/>
          <w:szCs w:val="36"/>
          <w:rtl/>
        </w:rPr>
        <w:t>فَيَسْتَأْمِرَهَا</w:t>
      </w:r>
      <w:proofErr w:type="spellEnd"/>
      <w:r w:rsidRPr="003C7C86">
        <w:rPr>
          <w:rFonts w:hint="cs"/>
          <w:sz w:val="36"/>
          <w:szCs w:val="36"/>
          <w:rtl/>
        </w:rPr>
        <w:t xml:space="preserve"> فذَهَبَ إِلَيْهَا عَبْدُ المُطَّلِبِ فَلَمَّا وَصَلَ إِلَيْهَا شَرَحَ لَهَا تَفَاصِيلَ القِصَّةِ، فَقَالَتْ: كَمِ الدِّيَةُ فِيكُمْ؟ قَالُوا: عَشَرَةٌ مِنَ الإِبِلِ، قَالَتْ: اضْرِبُوا القِدَاحَ عَلَى عَبْدِ اللَّهِ، وعَلَى عَشْرٍ مِنَ الإِبِلِ، فَإِنْ خَرَجَتْ عَلَى عَبْدِ اللَّهِ فَزِيدُوهَا عَشْرًا حتَّى يَرْضَى رَبُّهُ، فَإِنْ خَرَجَتْ عَلَى الإِبِلِ فَانْحَرُوهَا عَنْهُ.</w:t>
      </w:r>
    </w:p>
    <w:p w14:paraId="35C48AB3" w14:textId="77777777" w:rsidR="00B969E5" w:rsidRPr="00B969E5" w:rsidRDefault="00B969E5" w:rsidP="00B969E5">
      <w:pPr>
        <w:pStyle w:val="ListParagraph"/>
        <w:numPr>
          <w:ilvl w:val="0"/>
          <w:numId w:val="1"/>
        </w:numPr>
        <w:spacing w:line="276" w:lineRule="auto"/>
        <w:jc w:val="center"/>
        <w:rPr>
          <w:b/>
          <w:bCs/>
          <w:color w:val="C00000"/>
          <w:sz w:val="36"/>
          <w:szCs w:val="36"/>
          <w:rtl/>
        </w:rPr>
      </w:pPr>
      <w:r w:rsidRPr="00B969E5">
        <w:rPr>
          <w:rFonts w:hint="cs"/>
          <w:b/>
          <w:bCs/>
          <w:color w:val="C00000"/>
          <w:sz w:val="36"/>
          <w:szCs w:val="36"/>
          <w:rtl/>
        </w:rPr>
        <w:t>فِدَاءُ عَبْدِ اللَّهِ بِمِائَةٍ مِنَ الإِبِلِ:</w:t>
      </w:r>
    </w:p>
    <w:p w14:paraId="5009C919" w14:textId="77777777" w:rsidR="00B969E5" w:rsidRPr="003C7C86" w:rsidRDefault="00B969E5" w:rsidP="00B969E5">
      <w:pPr>
        <w:spacing w:line="276" w:lineRule="auto"/>
        <w:rPr>
          <w:sz w:val="36"/>
          <w:szCs w:val="36"/>
          <w:rtl/>
        </w:rPr>
      </w:pPr>
      <w:r w:rsidRPr="003C7C86">
        <w:rPr>
          <w:rFonts w:hint="cs"/>
          <w:sz w:val="36"/>
          <w:szCs w:val="36"/>
          <w:rtl/>
        </w:rPr>
        <w:t xml:space="preserve">فَلَمَّا رَجَعُوا قَرَّبُوا عَبْدَ اللَّهِ، وعَشْرًا مِنَ الإِبِلِ فَخَرَجَ عَلَى عَبْدِ اللَّهِ، فَزَادُوا عَشْرًا، فَخَرَجَتْ عَلَى عَبْدِ اللَّهِ، فَلَمْ يَزَلْ يَزِيدُ مِنَ الإِبِلِ عَشْرًا </w:t>
      </w:r>
      <w:proofErr w:type="spellStart"/>
      <w:r w:rsidRPr="003C7C86">
        <w:rPr>
          <w:rFonts w:hint="cs"/>
          <w:sz w:val="36"/>
          <w:szCs w:val="36"/>
          <w:rtl/>
        </w:rPr>
        <w:t>عَشْرًا</w:t>
      </w:r>
      <w:proofErr w:type="spellEnd"/>
      <w:r w:rsidRPr="003C7C86">
        <w:rPr>
          <w:rFonts w:hint="cs"/>
          <w:sz w:val="36"/>
          <w:szCs w:val="36"/>
          <w:rtl/>
        </w:rPr>
        <w:t xml:space="preserve">، ولَا تَقَعُ القُرْعَةُ إلَّا عَلَى عَبْدِ اللَّهِ إِلَى أَنْ بَلَغَتِ الإِبِلُ مِائَةً </w:t>
      </w:r>
      <w:r w:rsidRPr="00B969E5">
        <w:rPr>
          <w:rFonts w:hint="cs"/>
          <w:sz w:val="36"/>
          <w:szCs w:val="36"/>
          <w:vertAlign w:val="superscript"/>
          <w:rtl/>
        </w:rPr>
        <w:t>(1)</w:t>
      </w:r>
      <w:r w:rsidRPr="003C7C86">
        <w:rPr>
          <w:rFonts w:hint="cs"/>
          <w:sz w:val="36"/>
          <w:szCs w:val="36"/>
          <w:rtl/>
        </w:rPr>
        <w:t xml:space="preserve"> فَوَقَعَتِ القُرْعَةُ عَلَيْهَا، فَقَالَتْ قُرَيْشٌ: لَقَدْ رَضِيَ رَبُّكَ يا عَبْدَ المُطَّلِبِ، فَقَالَ عَبْدُ المُطَّلِبِ: لَا حَتَّى أَضْرِبَ عَلَيْهَا بِالقِدَاحِ ثَلَاثًا، فَفَعَلَ، وفِي كُلِّ مَرَّةٍ تَخْرُجُ القِدَاحُ عَلَى الإِبِلِ، ثُمَّ نُحِرَت وتُرِكَتْ لَا يُصَدُّ عَنْهَا إنْسَانٌ، ولَا طَيْرٌ ولَا سَبُعٌ </w:t>
      </w:r>
      <w:r w:rsidRPr="00B969E5">
        <w:rPr>
          <w:rFonts w:hint="cs"/>
          <w:sz w:val="36"/>
          <w:szCs w:val="36"/>
          <w:vertAlign w:val="superscript"/>
          <w:rtl/>
        </w:rPr>
        <w:t>(2)</w:t>
      </w:r>
      <w:r w:rsidRPr="003C7C86">
        <w:rPr>
          <w:rFonts w:hint="cs"/>
          <w:sz w:val="36"/>
          <w:szCs w:val="36"/>
          <w:rtl/>
        </w:rPr>
        <w:t>.</w:t>
      </w:r>
    </w:p>
    <w:p w14:paraId="4E7633D9" w14:textId="20923A1A" w:rsidR="00B969E5" w:rsidRDefault="00B969E5" w:rsidP="00B969E5">
      <w:pPr>
        <w:spacing w:line="276" w:lineRule="auto"/>
        <w:rPr>
          <w:sz w:val="36"/>
          <w:szCs w:val="36"/>
          <w:rtl/>
        </w:rPr>
      </w:pPr>
      <w:r>
        <w:rPr>
          <w:noProof/>
          <w:sz w:val="36"/>
          <w:szCs w:val="36"/>
          <w:rtl/>
          <w:lang w:val="ar-SA"/>
        </w:rPr>
        <mc:AlternateContent>
          <mc:Choice Requires="wps">
            <w:drawing>
              <wp:anchor distT="0" distB="0" distL="114300" distR="114300" simplePos="0" relativeHeight="251660288" behindDoc="0" locked="0" layoutInCell="1" allowOverlap="1" wp14:anchorId="24CBAD3F" wp14:editId="1C153304">
                <wp:simplePos x="0" y="0"/>
                <wp:positionH relativeFrom="column">
                  <wp:posOffset>2676525</wp:posOffset>
                </wp:positionH>
                <wp:positionV relativeFrom="paragraph">
                  <wp:posOffset>118745</wp:posOffset>
                </wp:positionV>
                <wp:extent cx="3086100" cy="0"/>
                <wp:effectExtent l="0" t="0" r="0" b="0"/>
                <wp:wrapNone/>
                <wp:docPr id="2" name="Straight Connector 2"/>
                <wp:cNvGraphicFramePr/>
                <a:graphic xmlns:a="http://schemas.openxmlformats.org/drawingml/2006/main">
                  <a:graphicData uri="http://schemas.microsoft.com/office/word/2010/wordprocessingShape">
                    <wps:wsp>
                      <wps:cNvCnPr/>
                      <wps:spPr>
                        <a:xfrm flipH="1">
                          <a:off x="0" y="0"/>
                          <a:ext cx="3086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3B6BB2" id="Straight Connector 2" o:spid="_x0000_s1026" style="position:absolute;left:0;text-align:left;flip:x;z-index:251660288;visibility:visible;mso-wrap-style:square;mso-wrap-distance-left:9pt;mso-wrap-distance-top:0;mso-wrap-distance-right:9pt;mso-wrap-distance-bottom:0;mso-position-horizontal:absolute;mso-position-horizontal-relative:text;mso-position-vertical:absolute;mso-position-vertical-relative:text" from="210.75pt,9.35pt" to="453.7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" strokecolor="black [3200]" strokeweight=".5pt">
                <v:stroke joinstyle="miter"/>
              </v:line>
            </w:pict>
          </mc:Fallback>
        </mc:AlternateContent>
      </w:r>
    </w:p>
    <w:p w14:paraId="22749648" w14:textId="62AE2960" w:rsidR="00B969E5" w:rsidRPr="00B969E5" w:rsidRDefault="00B969E5" w:rsidP="00B969E5">
      <w:pPr>
        <w:spacing w:line="276" w:lineRule="auto"/>
        <w:rPr>
          <w:sz w:val="32"/>
          <w:szCs w:val="32"/>
          <w:rtl/>
        </w:rPr>
      </w:pPr>
      <w:r w:rsidRPr="00B969E5">
        <w:rPr>
          <w:rFonts w:hint="cs"/>
          <w:sz w:val="32"/>
          <w:szCs w:val="32"/>
          <w:rtl/>
        </w:rPr>
        <w:t>(1) روى ابن سعد في الطبَّقَات الكُبْرى (1/ 41) عن ابن عباس رَضِيَ اللَّهُ عَنْهُمَا قال: كانت الدِّيَةُ يومئذٍ عَشْرًا من الإبلِ، وعبد المطلبِ أوَّلُ من سَنّ ديةَ النَّفْسِ مائةً من الإبل، فجَرَتْ في قريش والعرب مائة من الإبل، وأقرَّها رسول اللَّه -صلى اللَّه عليه وسلم- على ما كانت عليه.</w:t>
      </w:r>
    </w:p>
    <w:p w14:paraId="6DB60598" w14:textId="77777777" w:rsidR="00B969E5" w:rsidRPr="00B969E5" w:rsidRDefault="00B969E5" w:rsidP="00B969E5">
      <w:pPr>
        <w:spacing w:line="276" w:lineRule="auto"/>
        <w:rPr>
          <w:sz w:val="32"/>
          <w:szCs w:val="32"/>
          <w:rtl/>
        </w:rPr>
      </w:pPr>
      <w:r w:rsidRPr="00B969E5">
        <w:rPr>
          <w:rFonts w:hint="cs"/>
          <w:sz w:val="32"/>
          <w:szCs w:val="32"/>
          <w:rtl/>
        </w:rPr>
        <w:t xml:space="preserve">(2) انظر الطبقات لابن سعد (1/ 41) </w:t>
      </w:r>
      <w:r w:rsidRPr="00B969E5">
        <w:rPr>
          <w:sz w:val="32"/>
          <w:szCs w:val="32"/>
          <w:rtl/>
        </w:rPr>
        <w:t>–</w:t>
      </w:r>
      <w:r w:rsidRPr="00B969E5">
        <w:rPr>
          <w:rFonts w:hint="cs"/>
          <w:sz w:val="32"/>
          <w:szCs w:val="32"/>
          <w:rtl/>
        </w:rPr>
        <w:t xml:space="preserve"> البداية والنهاية (2/ 650) </w:t>
      </w:r>
      <w:r w:rsidRPr="00B969E5">
        <w:rPr>
          <w:sz w:val="32"/>
          <w:szCs w:val="32"/>
          <w:rtl/>
        </w:rPr>
        <w:t>–</w:t>
      </w:r>
      <w:r w:rsidRPr="00B969E5">
        <w:rPr>
          <w:rFonts w:hint="cs"/>
          <w:sz w:val="32"/>
          <w:szCs w:val="32"/>
          <w:rtl/>
        </w:rPr>
        <w:t xml:space="preserve"> الرَّوْض الأُنُف (1/ 271)</w:t>
      </w:r>
    </w:p>
    <w:p w14:paraId="06F0BC9B" w14:textId="7452F1E6" w:rsidR="00B969E5" w:rsidRDefault="00B969E5" w:rsidP="00B969E5">
      <w:pPr>
        <w:spacing w:line="276" w:lineRule="auto"/>
        <w:rPr>
          <w:sz w:val="36"/>
          <w:szCs w:val="36"/>
          <w:rtl/>
        </w:rPr>
      </w:pPr>
    </w:p>
    <w:p w14:paraId="2D16EF67" w14:textId="63EB1D27" w:rsidR="00B969E5" w:rsidRDefault="00B969E5" w:rsidP="00B969E5">
      <w:pPr>
        <w:spacing w:line="276" w:lineRule="auto"/>
        <w:rPr>
          <w:sz w:val="36"/>
          <w:szCs w:val="36"/>
          <w:rtl/>
        </w:rPr>
      </w:pPr>
    </w:p>
    <w:p w14:paraId="4DCA6019" w14:textId="67D56D61" w:rsidR="00B969E5" w:rsidRDefault="00B969E5" w:rsidP="00B969E5">
      <w:pPr>
        <w:spacing w:line="276" w:lineRule="auto"/>
        <w:rPr>
          <w:sz w:val="36"/>
          <w:szCs w:val="36"/>
          <w:rtl/>
        </w:rPr>
      </w:pPr>
    </w:p>
    <w:p w14:paraId="01D21B54" w14:textId="746F0701" w:rsidR="00B969E5" w:rsidRDefault="00B969E5" w:rsidP="00B969E5">
      <w:pPr>
        <w:spacing w:line="276" w:lineRule="auto"/>
        <w:rPr>
          <w:sz w:val="36"/>
          <w:szCs w:val="36"/>
          <w:rtl/>
        </w:rPr>
      </w:pPr>
    </w:p>
    <w:p w14:paraId="626CB8FC" w14:textId="000183A0" w:rsidR="00B969E5" w:rsidRDefault="00B969E5" w:rsidP="00B969E5">
      <w:pPr>
        <w:spacing w:line="276" w:lineRule="auto"/>
        <w:rPr>
          <w:sz w:val="36"/>
          <w:szCs w:val="36"/>
          <w:rtl/>
        </w:rPr>
      </w:pPr>
    </w:p>
    <w:p w14:paraId="55235010" w14:textId="77777777" w:rsidR="00B969E5" w:rsidRPr="003C7C86" w:rsidRDefault="00B969E5" w:rsidP="00B969E5">
      <w:pPr>
        <w:spacing w:line="276" w:lineRule="auto"/>
        <w:rPr>
          <w:sz w:val="36"/>
          <w:szCs w:val="36"/>
          <w:rtl/>
        </w:rPr>
      </w:pPr>
    </w:p>
    <w:p w14:paraId="5C8040AD" w14:textId="77777777" w:rsidR="00B969E5" w:rsidRPr="00B969E5" w:rsidRDefault="00B969E5" w:rsidP="00B969E5">
      <w:pPr>
        <w:pStyle w:val="ListParagraph"/>
        <w:numPr>
          <w:ilvl w:val="0"/>
          <w:numId w:val="1"/>
        </w:numPr>
        <w:spacing w:line="276" w:lineRule="auto"/>
        <w:jc w:val="center"/>
        <w:rPr>
          <w:b/>
          <w:bCs/>
          <w:color w:val="C00000"/>
          <w:sz w:val="36"/>
          <w:szCs w:val="36"/>
          <w:rtl/>
        </w:rPr>
      </w:pPr>
      <w:r w:rsidRPr="00B969E5">
        <w:rPr>
          <w:rFonts w:hint="cs"/>
          <w:b/>
          <w:bCs/>
          <w:color w:val="C00000"/>
          <w:sz w:val="36"/>
          <w:szCs w:val="36"/>
          <w:rtl/>
        </w:rPr>
        <w:t>حَدِيثٌ وَاهٍ:</w:t>
      </w:r>
    </w:p>
    <w:p w14:paraId="3F3E19CB" w14:textId="77777777" w:rsidR="00B969E5" w:rsidRPr="003C7C86" w:rsidRDefault="00B969E5" w:rsidP="00B969E5">
      <w:pPr>
        <w:spacing w:line="276" w:lineRule="auto"/>
        <w:rPr>
          <w:sz w:val="36"/>
          <w:szCs w:val="36"/>
          <w:rtl/>
        </w:rPr>
      </w:pPr>
      <w:r w:rsidRPr="003C7C86">
        <w:rPr>
          <w:rFonts w:hint="cs"/>
          <w:sz w:val="36"/>
          <w:szCs w:val="36"/>
          <w:rtl/>
        </w:rPr>
        <w:t xml:space="preserve">وَأَمَّا الْحَدِيثُ الْمَشْهُورُ: "أنَا ابْنُ الذَّبِيحَيْنِ"، فَقَدْ أَخْرَجَهُ الْحَاكِمُ فِي الْمُسْتَدْرَكِ </w:t>
      </w:r>
      <w:r w:rsidRPr="00B969E5">
        <w:rPr>
          <w:rFonts w:hint="cs"/>
          <w:sz w:val="36"/>
          <w:szCs w:val="36"/>
          <w:vertAlign w:val="superscript"/>
          <w:rtl/>
        </w:rPr>
        <w:t>(1)</w:t>
      </w:r>
      <w:r w:rsidRPr="003C7C86">
        <w:rPr>
          <w:rFonts w:hint="cs"/>
          <w:sz w:val="36"/>
          <w:szCs w:val="36"/>
          <w:rtl/>
        </w:rPr>
        <w:t>، وَسَكَتَ عَلَيْهِ، وَتَعَقَّبَهُ الذَّهَبِيُّ بِقَوْلِهِ: إِسْنَادُهُ وَاهٍ.</w:t>
      </w:r>
    </w:p>
    <w:p w14:paraId="4C705EA1" w14:textId="77777777" w:rsidR="00B969E5" w:rsidRPr="003C7C86" w:rsidRDefault="00B969E5" w:rsidP="00B969E5">
      <w:pPr>
        <w:spacing w:line="276" w:lineRule="auto"/>
        <w:rPr>
          <w:sz w:val="36"/>
          <w:szCs w:val="36"/>
          <w:rtl/>
        </w:rPr>
      </w:pPr>
      <w:r w:rsidRPr="003C7C86">
        <w:rPr>
          <w:rFonts w:hint="cs"/>
          <w:sz w:val="36"/>
          <w:szCs w:val="36"/>
          <w:rtl/>
        </w:rPr>
        <w:t xml:space="preserve">وَأَوْرَدَهُ الْحَافِظُ ابْنُ كَثِيرٍ فِي تَفْسِيرِهِ، وَقَالَ: وَهَذَا حَدِيثٌ غَرِيبٌ جِدًّا </w:t>
      </w:r>
      <w:r w:rsidRPr="00B969E5">
        <w:rPr>
          <w:rFonts w:hint="cs"/>
          <w:sz w:val="36"/>
          <w:szCs w:val="36"/>
          <w:vertAlign w:val="superscript"/>
          <w:rtl/>
        </w:rPr>
        <w:t>(2)</w:t>
      </w:r>
      <w:r w:rsidRPr="003C7C86">
        <w:rPr>
          <w:rFonts w:hint="cs"/>
          <w:sz w:val="36"/>
          <w:szCs w:val="36"/>
          <w:rtl/>
        </w:rPr>
        <w:t>.</w:t>
      </w:r>
    </w:p>
    <w:p w14:paraId="0DEB372F" w14:textId="77777777" w:rsidR="00B969E5" w:rsidRPr="003C7C86" w:rsidRDefault="00B969E5" w:rsidP="00B969E5">
      <w:pPr>
        <w:spacing w:line="276" w:lineRule="auto"/>
        <w:rPr>
          <w:sz w:val="36"/>
          <w:szCs w:val="36"/>
          <w:rtl/>
        </w:rPr>
      </w:pPr>
      <w:r w:rsidRPr="003C7C86">
        <w:rPr>
          <w:rFonts w:hint="cs"/>
          <w:sz w:val="36"/>
          <w:szCs w:val="36"/>
          <w:rtl/>
        </w:rPr>
        <w:t xml:space="preserve">وَأَوْرَدَهُ السُّيُوطِيُّ فِي الْفَتَاوَى، وَقَالَ: هَذَا حَدِيثٌ غَرِيبٌ، وَفِي إِسْنَادِهِ مَنْ لَا يُعْرَفُ </w:t>
      </w:r>
      <w:r w:rsidRPr="00B969E5">
        <w:rPr>
          <w:rFonts w:hint="cs"/>
          <w:sz w:val="36"/>
          <w:szCs w:val="36"/>
          <w:vertAlign w:val="superscript"/>
          <w:rtl/>
        </w:rPr>
        <w:t>(3)</w:t>
      </w:r>
      <w:r w:rsidRPr="003C7C86">
        <w:rPr>
          <w:rFonts w:hint="cs"/>
          <w:sz w:val="36"/>
          <w:szCs w:val="36"/>
          <w:rtl/>
        </w:rPr>
        <w:t>.</w:t>
      </w:r>
    </w:p>
    <w:p w14:paraId="13B0C0BF" w14:textId="77777777" w:rsidR="00B969E5" w:rsidRPr="003C7C86" w:rsidRDefault="00B969E5" w:rsidP="00B969E5">
      <w:pPr>
        <w:spacing w:line="276" w:lineRule="auto"/>
        <w:rPr>
          <w:sz w:val="36"/>
          <w:szCs w:val="36"/>
          <w:rtl/>
        </w:rPr>
      </w:pPr>
      <w:r w:rsidRPr="003C7C86">
        <w:rPr>
          <w:rFonts w:hint="cs"/>
          <w:sz w:val="36"/>
          <w:szCs w:val="36"/>
          <w:rtl/>
        </w:rPr>
        <w:t xml:space="preserve">وَأَوْرَدَهُ الْأَلْبَانِيُّ فِي السِّلْسِلَةِ الضَّعِيفَةِ، وَقَالَ: لَا أَصْلَ لَهُ </w:t>
      </w:r>
      <w:r w:rsidRPr="00B969E5">
        <w:rPr>
          <w:rFonts w:hint="cs"/>
          <w:sz w:val="36"/>
          <w:szCs w:val="36"/>
          <w:vertAlign w:val="superscript"/>
          <w:rtl/>
        </w:rPr>
        <w:t>(4)</w:t>
      </w:r>
      <w:r w:rsidRPr="003C7C86">
        <w:rPr>
          <w:rFonts w:hint="cs"/>
          <w:sz w:val="36"/>
          <w:szCs w:val="36"/>
          <w:rtl/>
        </w:rPr>
        <w:t>.</w:t>
      </w:r>
    </w:p>
    <w:p w14:paraId="7EDF1B7A" w14:textId="77777777" w:rsidR="00B969E5" w:rsidRPr="003C7C86" w:rsidRDefault="00B969E5" w:rsidP="00B969E5">
      <w:pPr>
        <w:spacing w:line="276" w:lineRule="auto"/>
        <w:rPr>
          <w:sz w:val="36"/>
          <w:szCs w:val="36"/>
          <w:rtl/>
        </w:rPr>
      </w:pPr>
      <w:r w:rsidRPr="003C7C86">
        <w:rPr>
          <w:rFonts w:hint="cs"/>
          <w:sz w:val="36"/>
          <w:szCs w:val="36"/>
          <w:rtl/>
        </w:rPr>
        <w:t>* * *</w:t>
      </w:r>
    </w:p>
    <w:p w14:paraId="502E0B15" w14:textId="77777777" w:rsidR="00B969E5" w:rsidRPr="00B969E5" w:rsidRDefault="00B969E5" w:rsidP="00B969E5">
      <w:pPr>
        <w:spacing w:line="276" w:lineRule="auto"/>
        <w:rPr>
          <w:sz w:val="32"/>
          <w:szCs w:val="32"/>
          <w:rtl/>
        </w:rPr>
      </w:pPr>
      <w:r w:rsidRPr="00B969E5">
        <w:rPr>
          <w:rFonts w:hint="cs"/>
          <w:sz w:val="32"/>
          <w:szCs w:val="32"/>
          <w:rtl/>
        </w:rPr>
        <w:t xml:space="preserve">(1) أخرجه الحاكم في المستدرك كتاب تواريخ المتقدِّمينَ من الأنبياء والمرسلين باب ذِكر من قال: إن الذَّبِيحَ إسحاق بن إبراهيم عليهِ السَّلامُ </w:t>
      </w:r>
      <w:r w:rsidRPr="00B969E5">
        <w:rPr>
          <w:sz w:val="32"/>
          <w:szCs w:val="32"/>
          <w:rtl/>
        </w:rPr>
        <w:t>–</w:t>
      </w:r>
      <w:r w:rsidRPr="00B969E5">
        <w:rPr>
          <w:rFonts w:hint="cs"/>
          <w:sz w:val="32"/>
          <w:szCs w:val="32"/>
          <w:rtl/>
        </w:rPr>
        <w:t xml:space="preserve"> رقم الحديث (4102).</w:t>
      </w:r>
    </w:p>
    <w:p w14:paraId="116C16E6" w14:textId="77777777" w:rsidR="00B969E5" w:rsidRPr="00B969E5" w:rsidRDefault="00B969E5" w:rsidP="00B969E5">
      <w:pPr>
        <w:spacing w:line="276" w:lineRule="auto"/>
        <w:rPr>
          <w:sz w:val="32"/>
          <w:szCs w:val="32"/>
          <w:rtl/>
        </w:rPr>
      </w:pPr>
      <w:r w:rsidRPr="00B969E5">
        <w:rPr>
          <w:rFonts w:hint="cs"/>
          <w:sz w:val="32"/>
          <w:szCs w:val="32"/>
          <w:rtl/>
        </w:rPr>
        <w:t>(2) انظر تفسير ابن كثير (7/ 35).</w:t>
      </w:r>
    </w:p>
    <w:p w14:paraId="7AB7291A" w14:textId="77777777" w:rsidR="00B969E5" w:rsidRPr="00B969E5" w:rsidRDefault="00B969E5" w:rsidP="00B969E5">
      <w:pPr>
        <w:spacing w:line="276" w:lineRule="auto"/>
        <w:rPr>
          <w:sz w:val="32"/>
          <w:szCs w:val="32"/>
          <w:rtl/>
        </w:rPr>
      </w:pPr>
      <w:r w:rsidRPr="00B969E5">
        <w:rPr>
          <w:rFonts w:hint="cs"/>
          <w:sz w:val="32"/>
          <w:szCs w:val="32"/>
          <w:rtl/>
        </w:rPr>
        <w:t>(3) أورده العجلوني في كشف الخفاء (1/ 199).</w:t>
      </w:r>
    </w:p>
    <w:p w14:paraId="5FB0C972" w14:textId="77777777" w:rsidR="00B969E5" w:rsidRPr="00B969E5" w:rsidRDefault="00B969E5" w:rsidP="00B969E5">
      <w:pPr>
        <w:spacing w:line="276" w:lineRule="auto"/>
        <w:rPr>
          <w:sz w:val="32"/>
          <w:szCs w:val="32"/>
          <w:rtl/>
        </w:rPr>
      </w:pPr>
      <w:r w:rsidRPr="00B969E5">
        <w:rPr>
          <w:rFonts w:hint="cs"/>
          <w:sz w:val="32"/>
          <w:szCs w:val="32"/>
          <w:rtl/>
        </w:rPr>
        <w:t xml:space="preserve">(4) انظر السلسلة الضعيفة </w:t>
      </w:r>
      <w:r w:rsidRPr="00B969E5">
        <w:rPr>
          <w:sz w:val="32"/>
          <w:szCs w:val="32"/>
          <w:rtl/>
        </w:rPr>
        <w:t>–</w:t>
      </w:r>
      <w:r w:rsidRPr="00B969E5">
        <w:rPr>
          <w:rFonts w:hint="cs"/>
          <w:sz w:val="32"/>
          <w:szCs w:val="32"/>
          <w:rtl/>
        </w:rPr>
        <w:t xml:space="preserve"> رقم الحديث (331) (1677)</w:t>
      </w:r>
    </w:p>
    <w:p w14:paraId="08B678D5" w14:textId="23F52250" w:rsidR="00B969E5" w:rsidRDefault="00B969E5" w:rsidP="00B969E5">
      <w:pPr>
        <w:spacing w:line="276" w:lineRule="auto"/>
        <w:rPr>
          <w:sz w:val="36"/>
          <w:szCs w:val="36"/>
          <w:rtl/>
        </w:rPr>
      </w:pPr>
    </w:p>
    <w:p w14:paraId="0E321781" w14:textId="32BC6B6F" w:rsidR="00B969E5" w:rsidRDefault="00B969E5" w:rsidP="00B969E5">
      <w:pPr>
        <w:spacing w:line="276" w:lineRule="auto"/>
        <w:rPr>
          <w:sz w:val="36"/>
          <w:szCs w:val="36"/>
          <w:rtl/>
        </w:rPr>
      </w:pPr>
    </w:p>
    <w:p w14:paraId="01724450" w14:textId="17B37360" w:rsidR="00B969E5" w:rsidRDefault="00B969E5" w:rsidP="00B969E5">
      <w:pPr>
        <w:spacing w:line="276" w:lineRule="auto"/>
        <w:rPr>
          <w:sz w:val="36"/>
          <w:szCs w:val="36"/>
          <w:rtl/>
        </w:rPr>
      </w:pPr>
    </w:p>
    <w:p w14:paraId="5A5DFA33" w14:textId="62545114" w:rsidR="00B969E5" w:rsidRDefault="00B969E5" w:rsidP="00B969E5">
      <w:pPr>
        <w:spacing w:line="276" w:lineRule="auto"/>
        <w:rPr>
          <w:sz w:val="36"/>
          <w:szCs w:val="36"/>
          <w:rtl/>
        </w:rPr>
      </w:pPr>
    </w:p>
    <w:p w14:paraId="57B746A1" w14:textId="2D1D6A94" w:rsidR="00B969E5" w:rsidRDefault="00B969E5" w:rsidP="00B969E5">
      <w:pPr>
        <w:spacing w:line="276" w:lineRule="auto"/>
        <w:rPr>
          <w:sz w:val="36"/>
          <w:szCs w:val="36"/>
          <w:rtl/>
        </w:rPr>
      </w:pPr>
    </w:p>
    <w:p w14:paraId="5C8E6C4E" w14:textId="77777777" w:rsidR="00B969E5" w:rsidRPr="003C7C86" w:rsidRDefault="00B969E5" w:rsidP="00B969E5">
      <w:pPr>
        <w:spacing w:line="276" w:lineRule="auto"/>
        <w:rPr>
          <w:sz w:val="36"/>
          <w:szCs w:val="36"/>
          <w:rtl/>
        </w:rPr>
      </w:pPr>
    </w:p>
    <w:p w14:paraId="5B46477D" w14:textId="5EDDE38C" w:rsidR="00B969E5" w:rsidRDefault="00B969E5" w:rsidP="00B969E5">
      <w:pPr>
        <w:spacing w:line="276" w:lineRule="auto"/>
        <w:rPr>
          <w:sz w:val="36"/>
          <w:szCs w:val="36"/>
          <w:rtl/>
        </w:rPr>
      </w:pPr>
    </w:p>
    <w:p w14:paraId="016F4B54" w14:textId="25A98459" w:rsidR="00B969E5" w:rsidRDefault="00B969E5" w:rsidP="00B969E5">
      <w:pPr>
        <w:spacing w:line="276" w:lineRule="auto"/>
        <w:rPr>
          <w:sz w:val="36"/>
          <w:szCs w:val="36"/>
          <w:rtl/>
        </w:rPr>
      </w:pPr>
    </w:p>
    <w:p w14:paraId="0C1B2841" w14:textId="77777777" w:rsidR="00B969E5" w:rsidRPr="003C7C86" w:rsidRDefault="00B969E5" w:rsidP="00B969E5">
      <w:pPr>
        <w:spacing w:line="276" w:lineRule="auto"/>
        <w:rPr>
          <w:sz w:val="36"/>
          <w:szCs w:val="36"/>
          <w:rtl/>
        </w:rPr>
      </w:pPr>
    </w:p>
    <w:p w14:paraId="32316485" w14:textId="77777777" w:rsidR="00B969E5" w:rsidRPr="00B969E5" w:rsidRDefault="00B969E5" w:rsidP="00B969E5">
      <w:pPr>
        <w:pStyle w:val="ListParagraph"/>
        <w:numPr>
          <w:ilvl w:val="0"/>
          <w:numId w:val="2"/>
        </w:numPr>
        <w:spacing w:line="276" w:lineRule="auto"/>
        <w:jc w:val="center"/>
        <w:rPr>
          <w:b/>
          <w:bCs/>
          <w:color w:val="C00000"/>
          <w:sz w:val="36"/>
          <w:szCs w:val="36"/>
          <w:rtl/>
        </w:rPr>
      </w:pPr>
      <w:r w:rsidRPr="00B969E5">
        <w:rPr>
          <w:rFonts w:hint="cs"/>
          <w:b/>
          <w:bCs/>
          <w:color w:val="C00000"/>
          <w:sz w:val="36"/>
          <w:szCs w:val="36"/>
          <w:rtl/>
        </w:rPr>
        <w:lastRenderedPageBreak/>
        <w:t>زَوَاجُ عَبْدِ اللَّهِ بنِ عَبْدِ المُطَّلِبِ</w:t>
      </w:r>
    </w:p>
    <w:p w14:paraId="2BEA218D" w14:textId="77777777" w:rsidR="00B969E5" w:rsidRPr="003C7C86" w:rsidRDefault="00B969E5" w:rsidP="00B969E5">
      <w:pPr>
        <w:spacing w:line="276" w:lineRule="auto"/>
        <w:rPr>
          <w:sz w:val="36"/>
          <w:szCs w:val="36"/>
          <w:rtl/>
        </w:rPr>
      </w:pPr>
      <w:r w:rsidRPr="003C7C86">
        <w:rPr>
          <w:rFonts w:hint="cs"/>
          <w:sz w:val="36"/>
          <w:szCs w:val="36"/>
          <w:rtl/>
        </w:rPr>
        <w:t xml:space="preserve">ولَمَّا بَلَغَ عَبْدُ اللَّهِ خَمْسًا وعِشْرِينَ سَنَةً، وكَانَ شَابًّا نَسِيبًا جَمِيلًا، وَسِيمًا غَضَّ الإِهَابِ، قَوِيَّ البُنْيَانِ أَرَادَ أبُوهُ عَبْدُ المُطَّلِبِ أَنْ يُزَوِّجَهُ، فَزَوَّجَهُ آمِنَةَ بِنْتَ وَهْبِ بنِ عَبْدِ مَنَافِ، بنِ زُهْرَةَ، بنِ كِلَابِ، بنِ مُرَّةَ، وهِيَ يَوْمَئِذٍ أفْضَلُ امْرَأَةٍ في قُرَيْشٍ نَسَبًا وَمَوْضِعًا </w:t>
      </w:r>
      <w:r w:rsidRPr="00B969E5">
        <w:rPr>
          <w:rFonts w:hint="cs"/>
          <w:sz w:val="36"/>
          <w:szCs w:val="36"/>
          <w:vertAlign w:val="superscript"/>
          <w:rtl/>
        </w:rPr>
        <w:t>(1)</w:t>
      </w:r>
      <w:r w:rsidRPr="003C7C86">
        <w:rPr>
          <w:rFonts w:hint="cs"/>
          <w:sz w:val="36"/>
          <w:szCs w:val="36"/>
          <w:rtl/>
        </w:rPr>
        <w:t xml:space="preserve">، وأبُوهَا سَيِّدُ بَنِي زُهْرَةَ نَسَبًا وشَرَفًا، فَبَنَى </w:t>
      </w:r>
      <w:r w:rsidRPr="00B969E5">
        <w:rPr>
          <w:rFonts w:hint="cs"/>
          <w:sz w:val="36"/>
          <w:szCs w:val="36"/>
          <w:vertAlign w:val="superscript"/>
          <w:rtl/>
        </w:rPr>
        <w:t>(2)</w:t>
      </w:r>
      <w:r w:rsidRPr="003C7C86">
        <w:rPr>
          <w:rFonts w:hint="cs"/>
          <w:sz w:val="36"/>
          <w:szCs w:val="36"/>
          <w:rtl/>
        </w:rPr>
        <w:t xml:space="preserve"> بِهَا عَبْدُ اللَّهِ في مَكَّةَ </w:t>
      </w:r>
      <w:r w:rsidRPr="00B969E5">
        <w:rPr>
          <w:rFonts w:hint="cs"/>
          <w:sz w:val="36"/>
          <w:szCs w:val="36"/>
          <w:vertAlign w:val="superscript"/>
          <w:rtl/>
        </w:rPr>
        <w:t>(3)</w:t>
      </w:r>
      <w:r w:rsidRPr="003C7C86">
        <w:rPr>
          <w:rFonts w:hint="cs"/>
          <w:sz w:val="36"/>
          <w:szCs w:val="36"/>
          <w:rtl/>
        </w:rPr>
        <w:t>.</w:t>
      </w:r>
    </w:p>
    <w:p w14:paraId="5015F2E4" w14:textId="77777777" w:rsidR="00B969E5" w:rsidRPr="003C7C86" w:rsidRDefault="00B969E5" w:rsidP="00B969E5">
      <w:pPr>
        <w:spacing w:line="276" w:lineRule="auto"/>
        <w:rPr>
          <w:sz w:val="36"/>
          <w:szCs w:val="36"/>
          <w:rtl/>
        </w:rPr>
      </w:pPr>
      <w:r w:rsidRPr="003C7C86">
        <w:rPr>
          <w:rFonts w:hint="cs"/>
          <w:sz w:val="36"/>
          <w:szCs w:val="36"/>
          <w:rtl/>
        </w:rPr>
        <w:t xml:space="preserve">قَالَ ابْنُ إسْحَاقَ: فكَانَ رسُولُ اللَّه -صلى اللَّه عليه وسلم- أوْسَطَ قَوْمِهِ نَسَبًا، وأعْظَمَهُمْ شَرَفًا مِنْ قِبَلِ أبِيهِ وأُمِّهِ </w:t>
      </w:r>
      <w:r w:rsidRPr="00B969E5">
        <w:rPr>
          <w:rFonts w:hint="cs"/>
          <w:sz w:val="36"/>
          <w:szCs w:val="36"/>
          <w:vertAlign w:val="superscript"/>
          <w:rtl/>
        </w:rPr>
        <w:t>(4).</w:t>
      </w:r>
    </w:p>
    <w:p w14:paraId="7513F868" w14:textId="77777777" w:rsidR="00B969E5" w:rsidRPr="00B969E5" w:rsidRDefault="00B969E5" w:rsidP="00B969E5">
      <w:pPr>
        <w:pStyle w:val="ListParagraph"/>
        <w:numPr>
          <w:ilvl w:val="0"/>
          <w:numId w:val="1"/>
        </w:numPr>
        <w:spacing w:line="276" w:lineRule="auto"/>
        <w:jc w:val="center"/>
        <w:rPr>
          <w:b/>
          <w:bCs/>
          <w:color w:val="C00000"/>
          <w:sz w:val="36"/>
          <w:szCs w:val="36"/>
          <w:rtl/>
        </w:rPr>
      </w:pPr>
      <w:r w:rsidRPr="00B969E5">
        <w:rPr>
          <w:rFonts w:hint="cs"/>
          <w:b/>
          <w:bCs/>
          <w:color w:val="C00000"/>
          <w:sz w:val="36"/>
          <w:szCs w:val="36"/>
          <w:rtl/>
        </w:rPr>
        <w:t>قِصَّةٌ غَيْرُ صَحِيحَةٍ ومُنْكَرَةٌ:</w:t>
      </w:r>
    </w:p>
    <w:p w14:paraId="1A2D96FC" w14:textId="77777777" w:rsidR="00B969E5" w:rsidRPr="003C7C86" w:rsidRDefault="00B969E5" w:rsidP="00B969E5">
      <w:pPr>
        <w:spacing w:line="276" w:lineRule="auto"/>
        <w:rPr>
          <w:sz w:val="36"/>
          <w:szCs w:val="36"/>
          <w:rtl/>
        </w:rPr>
      </w:pPr>
      <w:r w:rsidRPr="003C7C86">
        <w:rPr>
          <w:rFonts w:hint="cs"/>
          <w:sz w:val="36"/>
          <w:szCs w:val="36"/>
          <w:rtl/>
        </w:rPr>
        <w:t>رَوَى ابنُ سَعْدٍ في طَبَقَاتِهِ، وابْنُ إسْحَاقَ في السِّيرَةِ: أَنَّ امْرَأَةً تعَرَّضَتْ لِعَبْدِ اللَّهِ بنِ عَبْدِ المُطَّلِبِ والِدِ الرَّسُولِ -صلى اللَّه عليه وسلم-، وأرَادَتْ مِنْهُ أَنْ يَزْنِيَ بِهَا، وذَلِكَ بِسَبَبِ أَنَّهَا رَأَتْ في وَجْهِ عَبْدِ اللَّهِ نُورًا سَاطِعًا، فَلَمَّا تَزَوَّجَ عَبْدُ اللَّهِ آمِنَةَ بِنْتَ وَهْبٍ أُمَّ الرَّسُولِ -صلى اللَّه عليه وسلم-، وَوَقَعَ بِهَا، ذَهَبَ ذَلِكَ النُّورُ الذِي كَانَ في وَجْهِ عَبْدِ اللَّهِ،</w:t>
      </w:r>
    </w:p>
    <w:p w14:paraId="0C793057" w14:textId="5B7574A0" w:rsidR="00B969E5" w:rsidRDefault="00B969E5" w:rsidP="00B969E5">
      <w:pPr>
        <w:spacing w:line="276" w:lineRule="auto"/>
        <w:rPr>
          <w:sz w:val="36"/>
          <w:szCs w:val="36"/>
          <w:rtl/>
        </w:rPr>
      </w:pPr>
      <w:r>
        <w:rPr>
          <w:noProof/>
          <w:sz w:val="36"/>
          <w:szCs w:val="36"/>
          <w:rtl/>
          <w:lang w:val="ar-SA"/>
        </w:rPr>
        <mc:AlternateContent>
          <mc:Choice Requires="wps">
            <w:drawing>
              <wp:anchor distT="0" distB="0" distL="114300" distR="114300" simplePos="0" relativeHeight="251661312" behindDoc="0" locked="0" layoutInCell="1" allowOverlap="1" wp14:anchorId="4407F7F7" wp14:editId="0E5925E4">
                <wp:simplePos x="0" y="0"/>
                <wp:positionH relativeFrom="column">
                  <wp:posOffset>2695575</wp:posOffset>
                </wp:positionH>
                <wp:positionV relativeFrom="paragraph">
                  <wp:posOffset>107315</wp:posOffset>
                </wp:positionV>
                <wp:extent cx="3057525" cy="0"/>
                <wp:effectExtent l="0" t="0" r="0" b="0"/>
                <wp:wrapNone/>
                <wp:docPr id="3" name="Straight Connector 3"/>
                <wp:cNvGraphicFramePr/>
                <a:graphic xmlns:a="http://schemas.openxmlformats.org/drawingml/2006/main">
                  <a:graphicData uri="http://schemas.microsoft.com/office/word/2010/wordprocessingShape">
                    <wps:wsp>
                      <wps:cNvCnPr/>
                      <wps:spPr>
                        <a:xfrm flipH="1">
                          <a:off x="0" y="0"/>
                          <a:ext cx="3057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C0FE4B9" id="Straight Connector 3" o:spid="_x0000_s1026" style="position:absolute;left:0;text-align:left;flip:x;z-index:251661312;visibility:visible;mso-wrap-style:square;mso-wrap-distance-left:9pt;mso-wrap-distance-top:0;mso-wrap-distance-right:9pt;mso-wrap-distance-bottom:0;mso-position-horizontal:absolute;mso-position-horizontal-relative:text;mso-position-vertical:absolute;mso-position-vertical-relative:text" from="212.25pt,8.45pt" to="453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" strokecolor="black [3200]" strokeweight=".5pt">
                <v:stroke joinstyle="miter"/>
              </v:line>
            </w:pict>
          </mc:Fallback>
        </mc:AlternateContent>
      </w:r>
    </w:p>
    <w:p w14:paraId="6205F5EC" w14:textId="23E46812" w:rsidR="00B969E5" w:rsidRPr="00B969E5" w:rsidRDefault="00B969E5" w:rsidP="00B969E5">
      <w:pPr>
        <w:spacing w:line="276" w:lineRule="auto"/>
        <w:rPr>
          <w:sz w:val="32"/>
          <w:szCs w:val="32"/>
          <w:rtl/>
        </w:rPr>
      </w:pPr>
      <w:r w:rsidRPr="00B969E5">
        <w:rPr>
          <w:rFonts w:hint="cs"/>
          <w:sz w:val="32"/>
          <w:szCs w:val="32"/>
          <w:rtl/>
        </w:rPr>
        <w:t>(1) أفضلُ امرَأةٍ من قُريش نسبًا مِنْ جهة الأب، ومَوْضعًا مِنْ جهة الأم. انظر شرح الزرقاني على المواهب (1/ 103).</w:t>
      </w:r>
    </w:p>
    <w:p w14:paraId="19B8374D" w14:textId="77777777" w:rsidR="00B969E5" w:rsidRPr="00B969E5" w:rsidRDefault="00B969E5" w:rsidP="00B969E5">
      <w:pPr>
        <w:spacing w:line="276" w:lineRule="auto"/>
        <w:rPr>
          <w:sz w:val="32"/>
          <w:szCs w:val="32"/>
          <w:rtl/>
        </w:rPr>
      </w:pPr>
      <w:r w:rsidRPr="00B969E5">
        <w:rPr>
          <w:rFonts w:hint="cs"/>
          <w:sz w:val="32"/>
          <w:szCs w:val="32"/>
          <w:rtl/>
        </w:rPr>
        <w:t>(2) البِنَاءُ: هو الدُّخولُ بالزوجة. انظر النهاية (1/ 156).</w:t>
      </w:r>
    </w:p>
    <w:p w14:paraId="4B2E5346" w14:textId="77777777" w:rsidR="00B969E5" w:rsidRPr="00B969E5" w:rsidRDefault="00B969E5" w:rsidP="00B969E5">
      <w:pPr>
        <w:spacing w:line="276" w:lineRule="auto"/>
        <w:rPr>
          <w:sz w:val="32"/>
          <w:szCs w:val="32"/>
          <w:rtl/>
        </w:rPr>
      </w:pPr>
      <w:r w:rsidRPr="00B969E5">
        <w:rPr>
          <w:rFonts w:hint="cs"/>
          <w:sz w:val="32"/>
          <w:szCs w:val="32"/>
          <w:rtl/>
        </w:rPr>
        <w:t>(3) انظر سيرة ابن هشام (1/ 193).</w:t>
      </w:r>
    </w:p>
    <w:p w14:paraId="4B3D7726" w14:textId="77777777" w:rsidR="00B969E5" w:rsidRPr="00B969E5" w:rsidRDefault="00B969E5" w:rsidP="00B969E5">
      <w:pPr>
        <w:spacing w:line="276" w:lineRule="auto"/>
        <w:rPr>
          <w:sz w:val="32"/>
          <w:szCs w:val="32"/>
          <w:rtl/>
        </w:rPr>
      </w:pPr>
      <w:r w:rsidRPr="00B969E5">
        <w:rPr>
          <w:rFonts w:hint="cs"/>
          <w:sz w:val="32"/>
          <w:szCs w:val="32"/>
          <w:rtl/>
        </w:rPr>
        <w:t>(4) انظر سيرة ابن هشام (1/ 194)</w:t>
      </w:r>
    </w:p>
    <w:p w14:paraId="71AF566F" w14:textId="0D0F4C4F" w:rsidR="00B969E5" w:rsidRDefault="00B969E5" w:rsidP="00B969E5">
      <w:pPr>
        <w:spacing w:line="276" w:lineRule="auto"/>
        <w:rPr>
          <w:sz w:val="36"/>
          <w:szCs w:val="36"/>
          <w:rtl/>
        </w:rPr>
      </w:pPr>
    </w:p>
    <w:p w14:paraId="1EEF3A2F" w14:textId="5A97DB7D" w:rsidR="00B969E5" w:rsidRDefault="00B969E5" w:rsidP="00B969E5">
      <w:pPr>
        <w:spacing w:line="276" w:lineRule="auto"/>
        <w:rPr>
          <w:sz w:val="36"/>
          <w:szCs w:val="36"/>
          <w:rtl/>
        </w:rPr>
      </w:pPr>
    </w:p>
    <w:p w14:paraId="0ECC3004" w14:textId="4A5AC89E" w:rsidR="00B969E5" w:rsidRDefault="00B969E5" w:rsidP="00B969E5">
      <w:pPr>
        <w:spacing w:line="276" w:lineRule="auto"/>
        <w:rPr>
          <w:sz w:val="36"/>
          <w:szCs w:val="36"/>
          <w:rtl/>
        </w:rPr>
      </w:pPr>
    </w:p>
    <w:p w14:paraId="17CF33F6" w14:textId="030920B0" w:rsidR="00B969E5" w:rsidRDefault="00B969E5" w:rsidP="00B969E5">
      <w:pPr>
        <w:spacing w:line="276" w:lineRule="auto"/>
        <w:rPr>
          <w:sz w:val="36"/>
          <w:szCs w:val="36"/>
          <w:rtl/>
        </w:rPr>
      </w:pPr>
    </w:p>
    <w:p w14:paraId="1037BBE2" w14:textId="77777777" w:rsidR="00B969E5" w:rsidRPr="003C7C86" w:rsidRDefault="00B969E5" w:rsidP="00B969E5">
      <w:pPr>
        <w:spacing w:line="276" w:lineRule="auto"/>
        <w:rPr>
          <w:sz w:val="36"/>
          <w:szCs w:val="36"/>
          <w:rtl/>
        </w:rPr>
      </w:pPr>
    </w:p>
    <w:p w14:paraId="6E93D7AF" w14:textId="77777777" w:rsidR="00B969E5" w:rsidRPr="003C7C86" w:rsidRDefault="00B969E5" w:rsidP="00B969E5">
      <w:pPr>
        <w:spacing w:line="276" w:lineRule="auto"/>
        <w:rPr>
          <w:sz w:val="36"/>
          <w:szCs w:val="36"/>
          <w:rtl/>
        </w:rPr>
      </w:pPr>
      <w:r w:rsidRPr="003C7C86">
        <w:rPr>
          <w:rFonts w:hint="cs"/>
          <w:sz w:val="36"/>
          <w:szCs w:val="36"/>
          <w:rtl/>
        </w:rPr>
        <w:t>ثُمَّ رَجَعَ عَبْدُ اللَّهِ إِلَى المَرْأَةِ، وَقَالَ لَهَا: هَلْ لَكِ فِي الذِي عَرَضْتِ عَلَيَّ؟</w:t>
      </w:r>
    </w:p>
    <w:p w14:paraId="38C63C0D" w14:textId="77777777" w:rsidR="00B969E5" w:rsidRPr="003C7C86" w:rsidRDefault="00B969E5" w:rsidP="00B969E5">
      <w:pPr>
        <w:spacing w:line="276" w:lineRule="auto"/>
        <w:rPr>
          <w:sz w:val="36"/>
          <w:szCs w:val="36"/>
          <w:rtl/>
        </w:rPr>
      </w:pPr>
      <w:r w:rsidRPr="003C7C86">
        <w:rPr>
          <w:rFonts w:hint="cs"/>
          <w:sz w:val="36"/>
          <w:szCs w:val="36"/>
          <w:rtl/>
        </w:rPr>
        <w:t>فَقَالَتْ: لَا، مَرَرْتَ وفي وَجْهِكَ نُورٌ سَاطِعٌ، ثُمَّ رَجَعْتَ ولَيْسَ فِيهِ ذَلِكَ النُّورُ، فَلَيْسَ لِي بِكَ اليَوْمَ حَاجَةٌ</w:t>
      </w:r>
      <w:r w:rsidRPr="00B2347D">
        <w:rPr>
          <w:rFonts w:hint="cs"/>
          <w:sz w:val="36"/>
          <w:szCs w:val="36"/>
          <w:vertAlign w:val="superscript"/>
          <w:rtl/>
        </w:rPr>
        <w:t xml:space="preserve"> (1)</w:t>
      </w:r>
      <w:r w:rsidRPr="003C7C86">
        <w:rPr>
          <w:rFonts w:hint="cs"/>
          <w:sz w:val="36"/>
          <w:szCs w:val="36"/>
          <w:rtl/>
        </w:rPr>
        <w:t>.</w:t>
      </w:r>
    </w:p>
    <w:p w14:paraId="27FA92B8" w14:textId="77777777" w:rsidR="00B969E5" w:rsidRPr="003C7C86" w:rsidRDefault="00B969E5" w:rsidP="00B969E5">
      <w:pPr>
        <w:spacing w:line="276" w:lineRule="auto"/>
        <w:rPr>
          <w:sz w:val="36"/>
          <w:szCs w:val="36"/>
          <w:rtl/>
        </w:rPr>
      </w:pPr>
      <w:r w:rsidRPr="003C7C86">
        <w:rPr>
          <w:rFonts w:hint="cs"/>
          <w:sz w:val="36"/>
          <w:szCs w:val="36"/>
          <w:rtl/>
        </w:rPr>
        <w:t xml:space="preserve">وهَذِهِ الرِّوَايَةُ مُنْكَرَةٌ سَنَدًا وَمَتْنًا، ومَنْ يَقْرَأُ الرِّوَايَاتِ المُخْتَلِفَةَ عَنْهَا يُدْرِكُ مَدَى الاخْتِلَافِ والاضْطِرَابِ في سَوْقِهَا سَوَاءً في تَعْيِينِ المَرْأَةِ، إذْ مَرَّةً هِيَ </w:t>
      </w:r>
      <w:proofErr w:type="spellStart"/>
      <w:r w:rsidRPr="003C7C86">
        <w:rPr>
          <w:rFonts w:hint="cs"/>
          <w:sz w:val="36"/>
          <w:szCs w:val="36"/>
          <w:rtl/>
        </w:rPr>
        <w:t>خَثْعَمِيَّةٌ</w:t>
      </w:r>
      <w:proofErr w:type="spellEnd"/>
      <w:r w:rsidRPr="003C7C86">
        <w:rPr>
          <w:rFonts w:hint="cs"/>
          <w:sz w:val="36"/>
          <w:szCs w:val="36"/>
          <w:rtl/>
        </w:rPr>
        <w:t xml:space="preserve">، وأخْرَى أسَدِيَّةٌ قُرَشِيَّةٌ، اسْمُهَا قُتَيْلَةُ، وثَالِثَةً عَدَوِيَّةٌ اسْمُهَا لَيْلَى، وكَذَلِكَ فِي صِفَةِ عَبْدِ اللَّهِ عِنْدَمَا الْتَقَتْهُ، فَمَرَّةً هُوَ مُطَيَّنُ الثِّيَابِ، وأُخْرَى هُوَ في زِينَتِهِ </w:t>
      </w:r>
      <w:r w:rsidRPr="00B2347D">
        <w:rPr>
          <w:rFonts w:hint="cs"/>
          <w:sz w:val="36"/>
          <w:szCs w:val="36"/>
          <w:vertAlign w:val="superscript"/>
          <w:rtl/>
        </w:rPr>
        <w:t>(2)</w:t>
      </w:r>
      <w:r w:rsidRPr="003C7C86">
        <w:rPr>
          <w:rFonts w:hint="cs"/>
          <w:sz w:val="36"/>
          <w:szCs w:val="36"/>
          <w:rtl/>
        </w:rPr>
        <w:t>.</w:t>
      </w:r>
    </w:p>
    <w:p w14:paraId="52DB6812" w14:textId="77777777" w:rsidR="00B969E5" w:rsidRPr="003C7C86" w:rsidRDefault="00B969E5" w:rsidP="00B969E5">
      <w:pPr>
        <w:spacing w:line="276" w:lineRule="auto"/>
        <w:rPr>
          <w:sz w:val="36"/>
          <w:szCs w:val="36"/>
          <w:rtl/>
        </w:rPr>
      </w:pPr>
      <w:r w:rsidRPr="003C7C86">
        <w:rPr>
          <w:rFonts w:hint="cs"/>
          <w:sz w:val="36"/>
          <w:szCs w:val="36"/>
          <w:rtl/>
        </w:rPr>
        <w:t xml:space="preserve">قَالَ الدُّكْتُور مُحَمَّد أَبُو شَهْبَة رَحِمَهُ اللَّهُ: وفِي الحَقِّ أنِّي فِي شَكٍّ مِنْ هَذَا العَرْضِ </w:t>
      </w:r>
      <w:r w:rsidRPr="00B2347D">
        <w:rPr>
          <w:rFonts w:hint="cs"/>
          <w:sz w:val="36"/>
          <w:szCs w:val="36"/>
          <w:vertAlign w:val="superscript"/>
          <w:rtl/>
        </w:rPr>
        <w:t>(3)</w:t>
      </w:r>
      <w:r w:rsidRPr="003C7C86">
        <w:rPr>
          <w:rFonts w:hint="cs"/>
          <w:sz w:val="36"/>
          <w:szCs w:val="36"/>
          <w:rtl/>
        </w:rPr>
        <w:t xml:space="preserve">، . . . واللَّهُ أعْلَمُ بِصِحَّةِ هَذِهِ القِصَّةِ </w:t>
      </w:r>
      <w:r w:rsidRPr="00B2347D">
        <w:rPr>
          <w:rFonts w:hint="cs"/>
          <w:sz w:val="36"/>
          <w:szCs w:val="36"/>
          <w:vertAlign w:val="superscript"/>
          <w:rtl/>
        </w:rPr>
        <w:t>(4)</w:t>
      </w:r>
      <w:r w:rsidRPr="003C7C86">
        <w:rPr>
          <w:rFonts w:hint="cs"/>
          <w:sz w:val="36"/>
          <w:szCs w:val="36"/>
          <w:rtl/>
        </w:rPr>
        <w:t>.</w:t>
      </w:r>
    </w:p>
    <w:p w14:paraId="46346277" w14:textId="77777777" w:rsidR="00B969E5" w:rsidRPr="00B2347D" w:rsidRDefault="00B969E5" w:rsidP="00B2347D">
      <w:pPr>
        <w:pStyle w:val="ListParagraph"/>
        <w:numPr>
          <w:ilvl w:val="0"/>
          <w:numId w:val="1"/>
        </w:numPr>
        <w:spacing w:line="276" w:lineRule="auto"/>
        <w:jc w:val="center"/>
        <w:rPr>
          <w:b/>
          <w:bCs/>
          <w:color w:val="C00000"/>
          <w:sz w:val="36"/>
          <w:szCs w:val="36"/>
          <w:rtl/>
        </w:rPr>
      </w:pPr>
      <w:r w:rsidRPr="00B2347D">
        <w:rPr>
          <w:rFonts w:hint="cs"/>
          <w:b/>
          <w:bCs/>
          <w:color w:val="C00000"/>
          <w:sz w:val="36"/>
          <w:szCs w:val="36"/>
          <w:rtl/>
        </w:rPr>
        <w:t>وفَاةُ عَبْدِ اللَّهِ بنِ عَبْدِ المُطَّلِبِ:</w:t>
      </w:r>
    </w:p>
    <w:p w14:paraId="62B24698" w14:textId="77777777" w:rsidR="00B969E5" w:rsidRPr="003C7C86" w:rsidRDefault="00B969E5" w:rsidP="00B969E5">
      <w:pPr>
        <w:spacing w:line="276" w:lineRule="auto"/>
        <w:rPr>
          <w:sz w:val="36"/>
          <w:szCs w:val="36"/>
          <w:rtl/>
        </w:rPr>
      </w:pPr>
      <w:r w:rsidRPr="003C7C86">
        <w:rPr>
          <w:rFonts w:hint="cs"/>
          <w:sz w:val="36"/>
          <w:szCs w:val="36"/>
          <w:rtl/>
        </w:rPr>
        <w:t xml:space="preserve">ثُمَّ خَرَجَ عَبْدُ اللَّهِ بنُ عَبْدِ المُطَّلِبِ إِلَى الشَّامِ في عِيرٍ </w:t>
      </w:r>
      <w:r w:rsidRPr="00B2347D">
        <w:rPr>
          <w:rFonts w:hint="cs"/>
          <w:sz w:val="36"/>
          <w:szCs w:val="36"/>
          <w:vertAlign w:val="superscript"/>
          <w:rtl/>
        </w:rPr>
        <w:t>(5)</w:t>
      </w:r>
      <w:r w:rsidRPr="003C7C86">
        <w:rPr>
          <w:rFonts w:hint="cs"/>
          <w:sz w:val="36"/>
          <w:szCs w:val="36"/>
          <w:rtl/>
        </w:rPr>
        <w:t xml:space="preserve"> مِنْ عِيرَاتِ قُرَيْشٍ يَحْمِلُونَ تِجَارَاتٍ، فَفَرَغُوا مِنْ تِجَارَاتِهِمْ ثُمَّ انْصَرَفُوا، فَمَرُّوا بالمَدِينَةِ وعَبْدُ اللَّهِ بنُ عَبْدِ المُطَّلِبِ يَوْمَئِذٍ مَرِيضٌ، فقَالَ عَبْدُ اللَّهِ: أنَا أتَخَلَّفُ عِنْدَ</w:t>
      </w:r>
    </w:p>
    <w:p w14:paraId="3C97F5C9" w14:textId="66043E89" w:rsidR="00B2347D" w:rsidRDefault="00B2347D" w:rsidP="00B969E5">
      <w:pPr>
        <w:spacing w:line="276" w:lineRule="auto"/>
        <w:rPr>
          <w:sz w:val="36"/>
          <w:szCs w:val="36"/>
          <w:rtl/>
        </w:rPr>
      </w:pPr>
      <w:r>
        <w:rPr>
          <w:noProof/>
          <w:sz w:val="36"/>
          <w:szCs w:val="36"/>
          <w:rtl/>
          <w:lang w:val="ar-SA"/>
        </w:rPr>
        <mc:AlternateContent>
          <mc:Choice Requires="wps">
            <w:drawing>
              <wp:anchor distT="0" distB="0" distL="114300" distR="114300" simplePos="0" relativeHeight="251662336" behindDoc="0" locked="0" layoutInCell="1" allowOverlap="1" wp14:anchorId="4BDFFB9D" wp14:editId="51AD2372">
                <wp:simplePos x="0" y="0"/>
                <wp:positionH relativeFrom="column">
                  <wp:posOffset>2905125</wp:posOffset>
                </wp:positionH>
                <wp:positionV relativeFrom="paragraph">
                  <wp:posOffset>196215</wp:posOffset>
                </wp:positionV>
                <wp:extent cx="2819400" cy="0"/>
                <wp:effectExtent l="0" t="0" r="0" b="0"/>
                <wp:wrapNone/>
                <wp:docPr id="4" name="Straight Connector 4"/>
                <wp:cNvGraphicFramePr/>
                <a:graphic xmlns:a="http://schemas.openxmlformats.org/drawingml/2006/main">
                  <a:graphicData uri="http://schemas.microsoft.com/office/word/2010/wordprocessingShape">
                    <wps:wsp>
                      <wps:cNvCnPr/>
                      <wps:spPr>
                        <a:xfrm flipH="1">
                          <a:off x="0" y="0"/>
                          <a:ext cx="2819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227DB59" id="Straight Connector 4" o:spid="_x0000_s1026" style="position:absolute;left:0;text-align:left;flip:x;z-index:251662336;visibility:visible;mso-wrap-style:square;mso-wrap-distance-left:9pt;mso-wrap-distance-top:0;mso-wrap-distance-right:9pt;mso-wrap-distance-bottom:0;mso-position-horizontal:absolute;mso-position-horizontal-relative:text;mso-position-vertical:absolute;mso-position-vertical-relative:text" from="228.75pt,15.45pt" to="450.7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" strokecolor="black [3200]" strokeweight=".5pt">
                <v:stroke joinstyle="miter"/>
              </v:line>
            </w:pict>
          </mc:Fallback>
        </mc:AlternateContent>
      </w:r>
    </w:p>
    <w:p w14:paraId="6C4B2D7A" w14:textId="4257C7C7" w:rsidR="00B969E5" w:rsidRPr="00B2347D" w:rsidRDefault="00B969E5" w:rsidP="00B969E5">
      <w:pPr>
        <w:spacing w:line="276" w:lineRule="auto"/>
        <w:rPr>
          <w:sz w:val="32"/>
          <w:szCs w:val="32"/>
          <w:rtl/>
        </w:rPr>
      </w:pPr>
      <w:r w:rsidRPr="00B2347D">
        <w:rPr>
          <w:rFonts w:hint="cs"/>
          <w:sz w:val="32"/>
          <w:szCs w:val="32"/>
          <w:rtl/>
        </w:rPr>
        <w:t xml:space="preserve">(1) أخرج ذلك ابن سعد في طبقاته (1/ 44) </w:t>
      </w:r>
      <w:r w:rsidRPr="00B2347D">
        <w:rPr>
          <w:sz w:val="32"/>
          <w:szCs w:val="32"/>
          <w:rtl/>
        </w:rPr>
        <w:t>–</w:t>
      </w:r>
      <w:r w:rsidRPr="00B2347D">
        <w:rPr>
          <w:rFonts w:hint="cs"/>
          <w:sz w:val="32"/>
          <w:szCs w:val="32"/>
          <w:rtl/>
        </w:rPr>
        <w:t xml:space="preserve"> وابن إسحاق في السيرة (1/ 192) </w:t>
      </w:r>
      <w:r w:rsidRPr="00B2347D">
        <w:rPr>
          <w:sz w:val="32"/>
          <w:szCs w:val="32"/>
          <w:rtl/>
        </w:rPr>
        <w:t>–</w:t>
      </w:r>
      <w:r w:rsidRPr="00B2347D">
        <w:rPr>
          <w:rFonts w:hint="cs"/>
          <w:sz w:val="32"/>
          <w:szCs w:val="32"/>
          <w:rtl/>
        </w:rPr>
        <w:t xml:space="preserve"> والبيهقي في دلائل النبوة (01/ 107).</w:t>
      </w:r>
    </w:p>
    <w:p w14:paraId="1B1C8F9E" w14:textId="77777777" w:rsidR="00B969E5" w:rsidRPr="00B2347D" w:rsidRDefault="00B969E5" w:rsidP="00B969E5">
      <w:pPr>
        <w:spacing w:line="276" w:lineRule="auto"/>
        <w:rPr>
          <w:sz w:val="32"/>
          <w:szCs w:val="32"/>
          <w:rtl/>
        </w:rPr>
      </w:pPr>
      <w:r w:rsidRPr="00B2347D">
        <w:rPr>
          <w:rFonts w:hint="cs"/>
          <w:sz w:val="32"/>
          <w:szCs w:val="32"/>
          <w:rtl/>
        </w:rPr>
        <w:t>(2) انظر السِّيرة النَّبوِيَّة الصحيحة (1/ 95) للدكتور أكرم العمري.</w:t>
      </w:r>
    </w:p>
    <w:p w14:paraId="31BE6243" w14:textId="77777777" w:rsidR="00B969E5" w:rsidRPr="00B2347D" w:rsidRDefault="00B969E5" w:rsidP="00B969E5">
      <w:pPr>
        <w:spacing w:line="276" w:lineRule="auto"/>
        <w:rPr>
          <w:sz w:val="32"/>
          <w:szCs w:val="32"/>
          <w:rtl/>
        </w:rPr>
      </w:pPr>
      <w:r w:rsidRPr="00B2347D">
        <w:rPr>
          <w:rFonts w:hint="cs"/>
          <w:sz w:val="32"/>
          <w:szCs w:val="32"/>
          <w:rtl/>
        </w:rPr>
        <w:t>(3) أي عَرْضِ هذه المرأةِ نفسهَا على عبدِ اللَّه والدِ الرَّسول -صلى اللَّه عليه وسلم-.</w:t>
      </w:r>
    </w:p>
    <w:p w14:paraId="6FCC7137" w14:textId="77777777" w:rsidR="00B969E5" w:rsidRPr="00B2347D" w:rsidRDefault="00B969E5" w:rsidP="00B969E5">
      <w:pPr>
        <w:spacing w:line="276" w:lineRule="auto"/>
        <w:rPr>
          <w:sz w:val="32"/>
          <w:szCs w:val="32"/>
          <w:rtl/>
        </w:rPr>
      </w:pPr>
      <w:r w:rsidRPr="00B2347D">
        <w:rPr>
          <w:rFonts w:hint="cs"/>
          <w:sz w:val="32"/>
          <w:szCs w:val="32"/>
          <w:rtl/>
        </w:rPr>
        <w:t>(4) انظر السِّيرة النَّبوِيَّة في ضوء القرآن والسنة (1/ 164) للدكتور محمَّد أبو شهبة رَحِمَهُ اللَّهُ.</w:t>
      </w:r>
    </w:p>
    <w:p w14:paraId="112032C2" w14:textId="77777777" w:rsidR="00B969E5" w:rsidRPr="00B2347D" w:rsidRDefault="00B969E5" w:rsidP="00B969E5">
      <w:pPr>
        <w:spacing w:line="276" w:lineRule="auto"/>
        <w:rPr>
          <w:sz w:val="32"/>
          <w:szCs w:val="32"/>
          <w:rtl/>
        </w:rPr>
      </w:pPr>
      <w:r w:rsidRPr="00B2347D">
        <w:rPr>
          <w:rFonts w:hint="cs"/>
          <w:sz w:val="32"/>
          <w:szCs w:val="32"/>
          <w:rtl/>
        </w:rPr>
        <w:t>(5) العِيرُ: هي الإبِل التي كانوا يُتَاجِرون عليها. انظر النهاية (3/ 297)</w:t>
      </w:r>
    </w:p>
    <w:p w14:paraId="351A4F4B" w14:textId="77777777" w:rsidR="00B969E5" w:rsidRPr="003C7C86" w:rsidRDefault="00B969E5" w:rsidP="00B969E5">
      <w:pPr>
        <w:spacing w:line="276" w:lineRule="auto"/>
        <w:rPr>
          <w:sz w:val="36"/>
          <w:szCs w:val="36"/>
          <w:rtl/>
        </w:rPr>
      </w:pPr>
    </w:p>
    <w:p w14:paraId="4D60B34E" w14:textId="77777777" w:rsidR="00B969E5" w:rsidRPr="003C7C86" w:rsidRDefault="00B969E5" w:rsidP="00B969E5">
      <w:pPr>
        <w:spacing w:line="276" w:lineRule="auto"/>
        <w:rPr>
          <w:sz w:val="36"/>
          <w:szCs w:val="36"/>
          <w:rtl/>
        </w:rPr>
      </w:pPr>
    </w:p>
    <w:p w14:paraId="11CBA6FB" w14:textId="77777777" w:rsidR="00B969E5" w:rsidRPr="003C7C86" w:rsidRDefault="00B969E5" w:rsidP="00B969E5">
      <w:pPr>
        <w:spacing w:line="276" w:lineRule="auto"/>
        <w:rPr>
          <w:sz w:val="36"/>
          <w:szCs w:val="36"/>
          <w:rtl/>
        </w:rPr>
      </w:pPr>
      <w:r w:rsidRPr="003C7C86">
        <w:rPr>
          <w:rFonts w:hint="cs"/>
          <w:sz w:val="36"/>
          <w:szCs w:val="36"/>
          <w:rtl/>
        </w:rPr>
        <w:lastRenderedPageBreak/>
        <w:t xml:space="preserve">أخْوَالِي بَنِي عَدِيِّ بنِ النَّجَّارِ، فأقَامَ عِنْدَهُمْ مَرِيضًا شَهْرًا، ومَضَى أصْحَابُهُ فَقَدِمُوا مَكَّةَ، فَسَأَلَهُمْ عَبْدُ المُطَّلِبِ عَنْ عَبْدِ اللَّهِ، فَقَالُوا: خَلَّفْنَاهُ عِنْدَ أخْوَالِهِ بَنِي عَدِيِّ بنِ النَّجَّارِ، وهُوَ مَرِيضٌ، فَبَعَثَ إِلَيْهِ عَبْدُ المُطَّلِبِ أكْبَرَ وَلَدِهِ الحَارِثَ فَوَجَدَهُ قَدْ تُوُفِّي ودُفِنَ في دَارِ النَّابِغَةِ، وهُوَ رَجُلٌ مِنْ بَنِي عَدِيِّ بنِ النَّجَّارِ، فَرَجَعَ الحَارِثُ بنُ عَبْدِ المُطَّلِبِ إِلَى أبِيهِ عَبْدِ المُطَّلِبِ، فأخْبَرَهُ أَنَّ عَبْدَ اللَّهِ قَدْ تُوُفِيَ، فَوَجِدَ </w:t>
      </w:r>
      <w:r w:rsidRPr="00B2347D">
        <w:rPr>
          <w:rFonts w:hint="cs"/>
          <w:sz w:val="36"/>
          <w:szCs w:val="36"/>
          <w:vertAlign w:val="superscript"/>
          <w:rtl/>
        </w:rPr>
        <w:t>(1)</w:t>
      </w:r>
      <w:r w:rsidRPr="003C7C86">
        <w:rPr>
          <w:rFonts w:hint="cs"/>
          <w:sz w:val="36"/>
          <w:szCs w:val="36"/>
          <w:rtl/>
        </w:rPr>
        <w:t xml:space="preserve"> عَلَيْهِ عَبْدُ المُطَّلِبِ، وإخْوَتُهُ وأخَوَاتُهُ وَجْدًا شَدِيدًا </w:t>
      </w:r>
      <w:r w:rsidRPr="00B2347D">
        <w:rPr>
          <w:rFonts w:hint="cs"/>
          <w:sz w:val="36"/>
          <w:szCs w:val="36"/>
          <w:vertAlign w:val="superscript"/>
          <w:rtl/>
        </w:rPr>
        <w:t>(2)</w:t>
      </w:r>
      <w:r w:rsidRPr="003C7C86">
        <w:rPr>
          <w:rFonts w:hint="cs"/>
          <w:sz w:val="36"/>
          <w:szCs w:val="36"/>
          <w:rtl/>
        </w:rPr>
        <w:t>.</w:t>
      </w:r>
    </w:p>
    <w:p w14:paraId="4CD1B763" w14:textId="77777777" w:rsidR="00B969E5" w:rsidRPr="00B2347D" w:rsidRDefault="00B969E5" w:rsidP="00B2347D">
      <w:pPr>
        <w:pStyle w:val="ListParagraph"/>
        <w:numPr>
          <w:ilvl w:val="0"/>
          <w:numId w:val="1"/>
        </w:numPr>
        <w:spacing w:line="276" w:lineRule="auto"/>
        <w:jc w:val="center"/>
        <w:rPr>
          <w:b/>
          <w:bCs/>
          <w:color w:val="C00000"/>
          <w:sz w:val="36"/>
          <w:szCs w:val="36"/>
          <w:rtl/>
        </w:rPr>
      </w:pPr>
      <w:r w:rsidRPr="00B2347D">
        <w:rPr>
          <w:rFonts w:hint="cs"/>
          <w:b/>
          <w:bCs/>
          <w:color w:val="C00000"/>
          <w:sz w:val="36"/>
          <w:szCs w:val="36"/>
          <w:rtl/>
        </w:rPr>
        <w:t>وُلِدَ رسُولُ اللَّهِ -صلى اللَّه عليه وسلم- يَتِيمَ الأَبِ:</w:t>
      </w:r>
    </w:p>
    <w:p w14:paraId="24752064" w14:textId="77777777" w:rsidR="00B969E5" w:rsidRPr="003C7C86" w:rsidRDefault="00B969E5" w:rsidP="00B969E5">
      <w:pPr>
        <w:spacing w:line="276" w:lineRule="auto"/>
        <w:rPr>
          <w:sz w:val="36"/>
          <w:szCs w:val="36"/>
          <w:rtl/>
        </w:rPr>
      </w:pPr>
      <w:r w:rsidRPr="003C7C86">
        <w:rPr>
          <w:rFonts w:hint="cs"/>
          <w:sz w:val="36"/>
          <w:szCs w:val="36"/>
          <w:rtl/>
        </w:rPr>
        <w:t xml:space="preserve">ولَمَّا تُوُفِّيَ عَبْدُ اللَّهِ وَالِدُ الرَّسُولِ -صلى اللَّه عليه وسلم-، كَانَ رسُولُ اللَّهِ -صلى اللَّه عليه وسلم- حَمْلًا فِي بَطْنِ أُمِّهِ، ابنَ شَهْرَيْنِ، فَقَدْ رَوَى الحَاكِمُ في المُسْتَدْرَكِ وصَحَّحَهُ عَنْ قَيْسِ </w:t>
      </w:r>
      <w:r w:rsidRPr="00B2347D">
        <w:rPr>
          <w:rFonts w:hint="cs"/>
          <w:sz w:val="36"/>
          <w:szCs w:val="36"/>
          <w:vertAlign w:val="superscript"/>
          <w:rtl/>
        </w:rPr>
        <w:t>(3)</w:t>
      </w:r>
      <w:r w:rsidRPr="003C7C86">
        <w:rPr>
          <w:rFonts w:hint="cs"/>
          <w:sz w:val="36"/>
          <w:szCs w:val="36"/>
          <w:rtl/>
        </w:rPr>
        <w:t xml:space="preserve"> بنِ مَخْرَمَةَ -رضي اللَّه عنه- قَالَ: تُوُفِّيَ أبُوهُ وأُمُّهُ حُبْلَى </w:t>
      </w:r>
      <w:r w:rsidRPr="00B2347D">
        <w:rPr>
          <w:rFonts w:hint="cs"/>
          <w:sz w:val="36"/>
          <w:szCs w:val="36"/>
          <w:vertAlign w:val="superscript"/>
          <w:rtl/>
        </w:rPr>
        <w:t>(4)</w:t>
      </w:r>
      <w:r w:rsidRPr="003C7C86">
        <w:rPr>
          <w:rFonts w:hint="cs"/>
          <w:sz w:val="36"/>
          <w:szCs w:val="36"/>
          <w:rtl/>
        </w:rPr>
        <w:t xml:space="preserve"> بِهِ </w:t>
      </w:r>
      <w:r w:rsidRPr="00B2347D">
        <w:rPr>
          <w:rFonts w:hint="cs"/>
          <w:sz w:val="36"/>
          <w:szCs w:val="36"/>
          <w:vertAlign w:val="superscript"/>
          <w:rtl/>
        </w:rPr>
        <w:t>(5)</w:t>
      </w:r>
      <w:r w:rsidRPr="003C7C86">
        <w:rPr>
          <w:rFonts w:hint="cs"/>
          <w:sz w:val="36"/>
          <w:szCs w:val="36"/>
          <w:rtl/>
        </w:rPr>
        <w:t>.</w:t>
      </w:r>
    </w:p>
    <w:p w14:paraId="3C68647C" w14:textId="77777777" w:rsidR="00B969E5" w:rsidRPr="003C7C86" w:rsidRDefault="00B969E5" w:rsidP="00B969E5">
      <w:pPr>
        <w:spacing w:line="276" w:lineRule="auto"/>
        <w:rPr>
          <w:sz w:val="36"/>
          <w:szCs w:val="36"/>
          <w:rtl/>
        </w:rPr>
      </w:pPr>
      <w:r w:rsidRPr="003C7C86">
        <w:rPr>
          <w:rFonts w:hint="cs"/>
          <w:sz w:val="36"/>
          <w:szCs w:val="36"/>
          <w:rtl/>
        </w:rPr>
        <w:t xml:space="preserve">قَالَ الحَافِظُ ابْنُ كَثِيرٍ: والمَقْصُودُ أَنَّ أُمَّهُ حِينَ حَمَلَتْ بِهِ -صلى اللَّه عليه وسلم-، تُوُفِّيَ أبُوهُ عَبْدُ اللَّهِ، وهُوَ حَمْلٌ فِي بَطْنِ أُمِّهِ عَلَى المَشْهُورِ </w:t>
      </w:r>
      <w:r w:rsidRPr="00B2347D">
        <w:rPr>
          <w:rFonts w:hint="cs"/>
          <w:sz w:val="36"/>
          <w:szCs w:val="36"/>
          <w:vertAlign w:val="superscript"/>
          <w:rtl/>
        </w:rPr>
        <w:t>(6)</w:t>
      </w:r>
      <w:r w:rsidRPr="003C7C86">
        <w:rPr>
          <w:rFonts w:hint="cs"/>
          <w:sz w:val="36"/>
          <w:szCs w:val="36"/>
          <w:rtl/>
        </w:rPr>
        <w:t>.</w:t>
      </w:r>
    </w:p>
    <w:p w14:paraId="3061D2D1" w14:textId="67CC5BC6" w:rsidR="00B2347D" w:rsidRDefault="00B2347D" w:rsidP="00B969E5">
      <w:pPr>
        <w:spacing w:line="276" w:lineRule="auto"/>
        <w:rPr>
          <w:sz w:val="36"/>
          <w:szCs w:val="36"/>
          <w:rtl/>
        </w:rPr>
      </w:pPr>
      <w:r>
        <w:rPr>
          <w:noProof/>
          <w:sz w:val="36"/>
          <w:szCs w:val="36"/>
          <w:rtl/>
          <w:lang w:val="ar-SA"/>
        </w:rPr>
        <mc:AlternateContent>
          <mc:Choice Requires="wps">
            <w:drawing>
              <wp:anchor distT="0" distB="0" distL="114300" distR="114300" simplePos="0" relativeHeight="251663360" behindDoc="0" locked="0" layoutInCell="1" allowOverlap="1" wp14:anchorId="25E9B331" wp14:editId="124BDE1C">
                <wp:simplePos x="0" y="0"/>
                <wp:positionH relativeFrom="column">
                  <wp:posOffset>2647950</wp:posOffset>
                </wp:positionH>
                <wp:positionV relativeFrom="paragraph">
                  <wp:posOffset>88900</wp:posOffset>
                </wp:positionV>
                <wp:extent cx="3076575" cy="0"/>
                <wp:effectExtent l="0" t="0" r="0" b="0"/>
                <wp:wrapNone/>
                <wp:docPr id="5" name="Straight Connector 5"/>
                <wp:cNvGraphicFramePr/>
                <a:graphic xmlns:a="http://schemas.openxmlformats.org/drawingml/2006/main">
                  <a:graphicData uri="http://schemas.microsoft.com/office/word/2010/wordprocessingShape">
                    <wps:wsp>
                      <wps:cNvCnPr/>
                      <wps:spPr>
                        <a:xfrm flipH="1">
                          <a:off x="0" y="0"/>
                          <a:ext cx="3076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7D1614" id="Straight Connector 5" o:spid="_x0000_s1026" style="position:absolute;left:0;text-align:left;flip:x;z-index:251663360;visibility:visible;mso-wrap-style:square;mso-wrap-distance-left:9pt;mso-wrap-distance-top:0;mso-wrap-distance-right:9pt;mso-wrap-distance-bottom:0;mso-position-horizontal:absolute;mso-position-horizontal-relative:text;mso-position-vertical:absolute;mso-position-vertical-relative:text" from="208.5pt,7pt" to="450.7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" strokecolor="black [3200]" strokeweight=".5pt">
                <v:stroke joinstyle="miter"/>
              </v:line>
            </w:pict>
          </mc:Fallback>
        </mc:AlternateContent>
      </w:r>
    </w:p>
    <w:p w14:paraId="0BE3BFD1" w14:textId="1EC2C08E" w:rsidR="00B969E5" w:rsidRPr="00B2347D" w:rsidRDefault="00B969E5" w:rsidP="00B969E5">
      <w:pPr>
        <w:spacing w:line="276" w:lineRule="auto"/>
        <w:rPr>
          <w:sz w:val="32"/>
          <w:szCs w:val="32"/>
          <w:rtl/>
        </w:rPr>
      </w:pPr>
      <w:r w:rsidRPr="00B2347D">
        <w:rPr>
          <w:rFonts w:hint="cs"/>
          <w:sz w:val="32"/>
          <w:szCs w:val="32"/>
          <w:rtl/>
        </w:rPr>
        <w:t>(1) وَجِدَ: بكسر الجيم وفتحها أي حَزِنَ. لسان العرب (15/ 219).</w:t>
      </w:r>
    </w:p>
    <w:p w14:paraId="3B427571" w14:textId="77777777" w:rsidR="00B969E5" w:rsidRPr="00B2347D" w:rsidRDefault="00B969E5" w:rsidP="00B969E5">
      <w:pPr>
        <w:spacing w:line="276" w:lineRule="auto"/>
        <w:rPr>
          <w:sz w:val="32"/>
          <w:szCs w:val="32"/>
          <w:rtl/>
        </w:rPr>
      </w:pPr>
      <w:r w:rsidRPr="00B2347D">
        <w:rPr>
          <w:rFonts w:hint="cs"/>
          <w:sz w:val="32"/>
          <w:szCs w:val="32"/>
          <w:rtl/>
        </w:rPr>
        <w:t xml:space="preserve">(2) انظر الطبَّقَات الكُبْرى لابن سعد (1/ 46) </w:t>
      </w:r>
      <w:r w:rsidRPr="00B2347D">
        <w:rPr>
          <w:sz w:val="32"/>
          <w:szCs w:val="32"/>
          <w:rtl/>
        </w:rPr>
        <w:t>–</w:t>
      </w:r>
      <w:r w:rsidRPr="00B2347D">
        <w:rPr>
          <w:rFonts w:hint="cs"/>
          <w:sz w:val="32"/>
          <w:szCs w:val="32"/>
          <w:rtl/>
        </w:rPr>
        <w:t xml:space="preserve"> زاد المعاد (1/ 75) </w:t>
      </w:r>
      <w:r w:rsidRPr="00B2347D">
        <w:rPr>
          <w:sz w:val="32"/>
          <w:szCs w:val="32"/>
          <w:rtl/>
        </w:rPr>
        <w:t>–</w:t>
      </w:r>
      <w:r w:rsidRPr="00B2347D">
        <w:rPr>
          <w:rFonts w:hint="cs"/>
          <w:sz w:val="32"/>
          <w:szCs w:val="32"/>
          <w:rtl/>
        </w:rPr>
        <w:t xml:space="preserve"> الرَّوْض الأُنُف (1/ 283) </w:t>
      </w:r>
      <w:r w:rsidRPr="00B2347D">
        <w:rPr>
          <w:sz w:val="32"/>
          <w:szCs w:val="32"/>
          <w:rtl/>
        </w:rPr>
        <w:t>–</w:t>
      </w:r>
      <w:r w:rsidRPr="00B2347D">
        <w:rPr>
          <w:rFonts w:hint="cs"/>
          <w:sz w:val="32"/>
          <w:szCs w:val="32"/>
          <w:rtl/>
        </w:rPr>
        <w:t xml:space="preserve"> السِّيرة النَّبوِيَّة للذهبي (1/ 665).</w:t>
      </w:r>
    </w:p>
    <w:p w14:paraId="7FA03295" w14:textId="77777777" w:rsidR="00B969E5" w:rsidRPr="00B2347D" w:rsidRDefault="00B969E5" w:rsidP="00B969E5">
      <w:pPr>
        <w:spacing w:line="276" w:lineRule="auto"/>
        <w:rPr>
          <w:sz w:val="32"/>
          <w:szCs w:val="32"/>
          <w:rtl/>
        </w:rPr>
      </w:pPr>
      <w:r w:rsidRPr="00B2347D">
        <w:rPr>
          <w:rFonts w:hint="cs"/>
          <w:sz w:val="32"/>
          <w:szCs w:val="32"/>
          <w:rtl/>
        </w:rPr>
        <w:t>(3) هو قيسُ بنُ مَخْرَمَةَ بن المُطَّلِبِ القرشِي المُطَّلِبي، وُلِدَ هو ورسول اللَّه -صلى اللَّه عليه وسلم- في عام واحد، وكان من المؤلَّفَةِ قلوبهم، وكان مِمَّنْ حَسُنَ إسلامه. انظر الإصابة (5/ 379).</w:t>
      </w:r>
    </w:p>
    <w:p w14:paraId="3FC189B8" w14:textId="77777777" w:rsidR="00B969E5" w:rsidRPr="00B2347D" w:rsidRDefault="00B969E5" w:rsidP="00B969E5">
      <w:pPr>
        <w:spacing w:line="276" w:lineRule="auto"/>
        <w:rPr>
          <w:sz w:val="32"/>
          <w:szCs w:val="32"/>
          <w:rtl/>
        </w:rPr>
      </w:pPr>
      <w:r w:rsidRPr="00B2347D">
        <w:rPr>
          <w:rFonts w:hint="cs"/>
          <w:sz w:val="32"/>
          <w:szCs w:val="32"/>
          <w:rtl/>
        </w:rPr>
        <w:t>(4) امرأةٌ حُبْلَى: أي حَامل. انظر لسان العرب (3/ 31).</w:t>
      </w:r>
    </w:p>
    <w:p w14:paraId="7ECD40F7" w14:textId="77777777" w:rsidR="00B969E5" w:rsidRPr="00B2347D" w:rsidRDefault="00B969E5" w:rsidP="00B969E5">
      <w:pPr>
        <w:spacing w:line="276" w:lineRule="auto"/>
        <w:rPr>
          <w:sz w:val="32"/>
          <w:szCs w:val="32"/>
          <w:rtl/>
        </w:rPr>
      </w:pPr>
      <w:r w:rsidRPr="00B2347D">
        <w:rPr>
          <w:rFonts w:hint="cs"/>
          <w:sz w:val="32"/>
          <w:szCs w:val="32"/>
          <w:rtl/>
        </w:rPr>
        <w:t xml:space="preserve">(5) أخرجه الحاكم في المستدرك - كتاب التاريخ </w:t>
      </w:r>
      <w:r w:rsidRPr="00B2347D">
        <w:rPr>
          <w:sz w:val="32"/>
          <w:szCs w:val="32"/>
          <w:rtl/>
        </w:rPr>
        <w:t>–</w:t>
      </w:r>
      <w:r w:rsidRPr="00B2347D">
        <w:rPr>
          <w:rFonts w:hint="cs"/>
          <w:sz w:val="32"/>
          <w:szCs w:val="32"/>
          <w:rtl/>
        </w:rPr>
        <w:t xml:space="preserve"> باب زيارته -صلى اللَّه عليه وسلم- قبر أمه </w:t>
      </w:r>
      <w:r w:rsidRPr="00B2347D">
        <w:rPr>
          <w:sz w:val="32"/>
          <w:szCs w:val="32"/>
          <w:rtl/>
        </w:rPr>
        <w:t>–</w:t>
      </w:r>
      <w:r w:rsidRPr="00B2347D">
        <w:rPr>
          <w:rFonts w:hint="cs"/>
          <w:sz w:val="32"/>
          <w:szCs w:val="32"/>
          <w:rtl/>
        </w:rPr>
        <w:t xml:space="preserve"> رقم الحديث (4247) </w:t>
      </w:r>
      <w:r w:rsidRPr="00B2347D">
        <w:rPr>
          <w:sz w:val="32"/>
          <w:szCs w:val="32"/>
          <w:rtl/>
        </w:rPr>
        <w:t>–</w:t>
      </w:r>
      <w:r w:rsidRPr="00B2347D">
        <w:rPr>
          <w:rFonts w:hint="cs"/>
          <w:sz w:val="32"/>
          <w:szCs w:val="32"/>
          <w:rtl/>
        </w:rPr>
        <w:t xml:space="preserve"> وقال الحاكم: هذا حديث صحيح على شرط مسلم، وأقره الذهبي.</w:t>
      </w:r>
    </w:p>
    <w:p w14:paraId="23423DDE" w14:textId="77777777" w:rsidR="00B969E5" w:rsidRPr="00B2347D" w:rsidRDefault="00B969E5" w:rsidP="00B969E5">
      <w:pPr>
        <w:spacing w:line="276" w:lineRule="auto"/>
        <w:rPr>
          <w:sz w:val="32"/>
          <w:szCs w:val="32"/>
          <w:rtl/>
        </w:rPr>
      </w:pPr>
      <w:r w:rsidRPr="00B2347D">
        <w:rPr>
          <w:rFonts w:hint="cs"/>
          <w:sz w:val="32"/>
          <w:szCs w:val="32"/>
          <w:rtl/>
        </w:rPr>
        <w:t>(6) انظر البداية والنهاية (2/ 665)</w:t>
      </w:r>
    </w:p>
    <w:p w14:paraId="6712951F" w14:textId="77777777" w:rsidR="00B969E5" w:rsidRPr="003C7C86" w:rsidRDefault="00B969E5" w:rsidP="00B969E5">
      <w:pPr>
        <w:spacing w:line="276" w:lineRule="auto"/>
        <w:rPr>
          <w:sz w:val="36"/>
          <w:szCs w:val="36"/>
          <w:rtl/>
        </w:rPr>
      </w:pPr>
    </w:p>
    <w:p w14:paraId="4EEFBAA0" w14:textId="77777777" w:rsidR="00B969E5" w:rsidRPr="003C7C86" w:rsidRDefault="00B969E5" w:rsidP="00B969E5">
      <w:pPr>
        <w:spacing w:line="276" w:lineRule="auto"/>
        <w:rPr>
          <w:sz w:val="36"/>
          <w:szCs w:val="36"/>
          <w:rtl/>
        </w:rPr>
      </w:pPr>
      <w:r w:rsidRPr="003C7C86">
        <w:rPr>
          <w:rFonts w:hint="cs"/>
          <w:sz w:val="36"/>
          <w:szCs w:val="36"/>
          <w:rtl/>
        </w:rPr>
        <w:lastRenderedPageBreak/>
        <w:t>وَقَالَ ابنُ القَيِّمِ: واخْتُلِفَ فِي وَفَاةِ أبِيهِ عَبْدِ اللَّهِ، هَلْ تُوُفِّيَ ورَسُولُ اللَّهِ -صلى اللَّه عليه وسلم- حَمْلٌ، أَوْ تُوُفِّيَ بَعْدَ وِلَادَتِهِ؟</w:t>
      </w:r>
    </w:p>
    <w:p w14:paraId="5DD76956" w14:textId="77777777" w:rsidR="00B969E5" w:rsidRPr="003C7C86" w:rsidRDefault="00B969E5" w:rsidP="00B969E5">
      <w:pPr>
        <w:spacing w:line="276" w:lineRule="auto"/>
        <w:rPr>
          <w:sz w:val="36"/>
          <w:szCs w:val="36"/>
          <w:rtl/>
        </w:rPr>
      </w:pPr>
      <w:r w:rsidRPr="003C7C86">
        <w:rPr>
          <w:rFonts w:hint="cs"/>
          <w:sz w:val="36"/>
          <w:szCs w:val="36"/>
          <w:rtl/>
        </w:rPr>
        <w:t xml:space="preserve">عَلَى قَولَيْنِ: أصَحُّهُمَا أنَّهُ تُوُفِّيَ ورَسُولُ اللَّهِ -صلى اللَّه عليه وسلم- حَمْلٌ </w:t>
      </w:r>
      <w:r w:rsidRPr="00B2347D">
        <w:rPr>
          <w:rFonts w:hint="cs"/>
          <w:sz w:val="36"/>
          <w:szCs w:val="36"/>
          <w:vertAlign w:val="superscript"/>
          <w:rtl/>
        </w:rPr>
        <w:t>(1).</w:t>
      </w:r>
    </w:p>
    <w:p w14:paraId="2BF0E096" w14:textId="77777777" w:rsidR="00B969E5" w:rsidRPr="00B2347D" w:rsidRDefault="00B969E5" w:rsidP="00B2347D">
      <w:pPr>
        <w:pStyle w:val="ListParagraph"/>
        <w:numPr>
          <w:ilvl w:val="0"/>
          <w:numId w:val="1"/>
        </w:numPr>
        <w:spacing w:line="276" w:lineRule="auto"/>
        <w:jc w:val="center"/>
        <w:rPr>
          <w:b/>
          <w:bCs/>
          <w:color w:val="C00000"/>
          <w:sz w:val="36"/>
          <w:szCs w:val="36"/>
          <w:rtl/>
        </w:rPr>
      </w:pPr>
      <w:r w:rsidRPr="00B2347D">
        <w:rPr>
          <w:rFonts w:hint="cs"/>
          <w:b/>
          <w:bCs/>
          <w:color w:val="C00000"/>
          <w:sz w:val="36"/>
          <w:szCs w:val="36"/>
          <w:rtl/>
        </w:rPr>
        <w:t>كَمْ كَانَ عُمُرُ عَبْدِ اللَّهِ لَمَّا تُوُفِّيَ؟</w:t>
      </w:r>
    </w:p>
    <w:p w14:paraId="52E493E3" w14:textId="77777777" w:rsidR="00B969E5" w:rsidRPr="003C7C86" w:rsidRDefault="00B969E5" w:rsidP="00B969E5">
      <w:pPr>
        <w:spacing w:line="276" w:lineRule="auto"/>
        <w:rPr>
          <w:sz w:val="36"/>
          <w:szCs w:val="36"/>
          <w:rtl/>
        </w:rPr>
      </w:pPr>
      <w:r w:rsidRPr="003C7C86">
        <w:rPr>
          <w:rFonts w:hint="cs"/>
          <w:sz w:val="36"/>
          <w:szCs w:val="36"/>
          <w:rtl/>
        </w:rPr>
        <w:t>وتُوُفِّيَ عَبْدُ اللَّهِ وَالِدُ الرَّسُولِ -صلى اللَّه عليه وسلم- عَنْ خَمْسٍ وَعِشْرِينَ سَنَةً.</w:t>
      </w:r>
    </w:p>
    <w:p w14:paraId="260A4A8D" w14:textId="77777777" w:rsidR="00B969E5" w:rsidRPr="003C7C86" w:rsidRDefault="00B969E5" w:rsidP="00B969E5">
      <w:pPr>
        <w:spacing w:line="276" w:lineRule="auto"/>
        <w:rPr>
          <w:sz w:val="36"/>
          <w:szCs w:val="36"/>
          <w:rtl/>
        </w:rPr>
      </w:pPr>
      <w:r w:rsidRPr="003C7C86">
        <w:rPr>
          <w:rFonts w:hint="cs"/>
          <w:sz w:val="36"/>
          <w:szCs w:val="36"/>
          <w:rtl/>
        </w:rPr>
        <w:t xml:space="preserve">قَالَ الْوَاقِدِيُّ: هَذَا هُوَ أَثْبَتُ الْأَقَاوِيلِ </w:t>
      </w:r>
      <w:r w:rsidRPr="00B2347D">
        <w:rPr>
          <w:rFonts w:hint="cs"/>
          <w:sz w:val="36"/>
          <w:szCs w:val="36"/>
          <w:vertAlign w:val="superscript"/>
          <w:rtl/>
        </w:rPr>
        <w:t>(2)</w:t>
      </w:r>
      <w:r w:rsidRPr="003C7C86">
        <w:rPr>
          <w:rFonts w:hint="cs"/>
          <w:sz w:val="36"/>
          <w:szCs w:val="36"/>
          <w:rtl/>
        </w:rPr>
        <w:t>.</w:t>
      </w:r>
    </w:p>
    <w:p w14:paraId="73DAC9F4" w14:textId="77777777" w:rsidR="00B969E5" w:rsidRPr="003C7C86" w:rsidRDefault="00B969E5" w:rsidP="00B969E5">
      <w:pPr>
        <w:pStyle w:val="ListParagraph"/>
        <w:numPr>
          <w:ilvl w:val="0"/>
          <w:numId w:val="1"/>
        </w:numPr>
        <w:spacing w:line="276" w:lineRule="auto"/>
        <w:rPr>
          <w:sz w:val="36"/>
          <w:szCs w:val="36"/>
          <w:rtl/>
        </w:rPr>
      </w:pPr>
      <w:r w:rsidRPr="003C7C86">
        <w:rPr>
          <w:rFonts w:hint="cs"/>
          <w:sz w:val="36"/>
          <w:szCs w:val="36"/>
          <w:rtl/>
        </w:rPr>
        <w:t>مِيرَاثُ رَسُولِ اللَّهِ -صلى اللَّه عليه وسلم- مِنْ أَبِيهِ:</w:t>
      </w:r>
    </w:p>
    <w:p w14:paraId="2B828177" w14:textId="77777777" w:rsidR="00B969E5" w:rsidRPr="003C7C86" w:rsidRDefault="00B969E5" w:rsidP="00B969E5">
      <w:pPr>
        <w:spacing w:line="276" w:lineRule="auto"/>
        <w:rPr>
          <w:sz w:val="36"/>
          <w:szCs w:val="36"/>
          <w:rtl/>
        </w:rPr>
      </w:pPr>
      <w:r w:rsidRPr="003C7C86">
        <w:rPr>
          <w:rFonts w:hint="cs"/>
          <w:sz w:val="36"/>
          <w:szCs w:val="36"/>
          <w:rtl/>
        </w:rPr>
        <w:t xml:space="preserve">وَجَمِيعُ مَا خَلَّفَهُ عَبْدُ اللَّهِ بْنُ عَبْدِ الْمُطَّلِبِ خَمْسَةً مِنَ الْإِبِلِ، وَقِطْعَةَ غَنَمٍ، وَجَارِيَةً حَبَشِيَّةً اسْمُهَا: "بَرَكَةُ" وَهِيَ أُمُّ أَيْمَنَ </w:t>
      </w:r>
      <w:r w:rsidRPr="00B2347D">
        <w:rPr>
          <w:rFonts w:hint="cs"/>
          <w:sz w:val="36"/>
          <w:szCs w:val="36"/>
          <w:vertAlign w:val="superscript"/>
          <w:rtl/>
        </w:rPr>
        <w:t>(3)</w:t>
      </w:r>
      <w:r w:rsidRPr="003C7C86">
        <w:rPr>
          <w:rFonts w:hint="cs"/>
          <w:sz w:val="36"/>
          <w:szCs w:val="36"/>
          <w:rtl/>
        </w:rPr>
        <w:t xml:space="preserve"> رَضِيَ اللَّهُ عَنْهَا </w:t>
      </w:r>
      <w:r w:rsidRPr="00B2347D">
        <w:rPr>
          <w:rFonts w:hint="cs"/>
          <w:sz w:val="36"/>
          <w:szCs w:val="36"/>
          <w:vertAlign w:val="superscript"/>
          <w:rtl/>
        </w:rPr>
        <w:t>(4)</w:t>
      </w:r>
      <w:r w:rsidRPr="003C7C86">
        <w:rPr>
          <w:rFonts w:hint="cs"/>
          <w:sz w:val="36"/>
          <w:szCs w:val="36"/>
          <w:rtl/>
        </w:rPr>
        <w:t>.</w:t>
      </w:r>
    </w:p>
    <w:p w14:paraId="48AD7464" w14:textId="77777777" w:rsidR="00B969E5" w:rsidRPr="003C7C86" w:rsidRDefault="00B969E5" w:rsidP="00B969E5">
      <w:pPr>
        <w:spacing w:line="276" w:lineRule="auto"/>
        <w:rPr>
          <w:sz w:val="36"/>
          <w:szCs w:val="36"/>
          <w:rtl/>
        </w:rPr>
      </w:pPr>
      <w:r w:rsidRPr="003C7C86">
        <w:rPr>
          <w:rFonts w:hint="cs"/>
          <w:sz w:val="36"/>
          <w:szCs w:val="36"/>
          <w:rtl/>
        </w:rPr>
        <w:t>* * *</w:t>
      </w:r>
    </w:p>
    <w:p w14:paraId="41570914" w14:textId="77777777" w:rsidR="00B969E5" w:rsidRPr="00B2347D" w:rsidRDefault="00B969E5" w:rsidP="00B969E5">
      <w:pPr>
        <w:spacing w:line="276" w:lineRule="auto"/>
        <w:rPr>
          <w:sz w:val="32"/>
          <w:szCs w:val="32"/>
          <w:rtl/>
        </w:rPr>
      </w:pPr>
      <w:r w:rsidRPr="00B2347D">
        <w:rPr>
          <w:rFonts w:hint="cs"/>
          <w:sz w:val="32"/>
          <w:szCs w:val="32"/>
          <w:rtl/>
        </w:rPr>
        <w:t>(1) انظر زاد المعاد (1/ 75).</w:t>
      </w:r>
    </w:p>
    <w:p w14:paraId="43041B8F" w14:textId="77777777" w:rsidR="00B969E5" w:rsidRPr="00B2347D" w:rsidRDefault="00B969E5" w:rsidP="00B969E5">
      <w:pPr>
        <w:spacing w:line="276" w:lineRule="auto"/>
        <w:rPr>
          <w:sz w:val="32"/>
          <w:szCs w:val="32"/>
          <w:rtl/>
        </w:rPr>
      </w:pPr>
      <w:r w:rsidRPr="00B2347D">
        <w:rPr>
          <w:rFonts w:hint="cs"/>
          <w:sz w:val="32"/>
          <w:szCs w:val="32"/>
          <w:rtl/>
        </w:rPr>
        <w:t xml:space="preserve">(2) انظر الطبَّقَات الكُبْرى لابن سعد (1/ 46) </w:t>
      </w:r>
      <w:r w:rsidRPr="00B2347D">
        <w:rPr>
          <w:sz w:val="32"/>
          <w:szCs w:val="32"/>
          <w:rtl/>
        </w:rPr>
        <w:t>–</w:t>
      </w:r>
      <w:r w:rsidRPr="00B2347D">
        <w:rPr>
          <w:rFonts w:hint="cs"/>
          <w:sz w:val="32"/>
          <w:szCs w:val="32"/>
          <w:rtl/>
        </w:rPr>
        <w:t xml:space="preserve"> شرح المواهب (1/ 204).</w:t>
      </w:r>
    </w:p>
    <w:p w14:paraId="0FA207E1" w14:textId="77777777" w:rsidR="00B969E5" w:rsidRPr="00B2347D" w:rsidRDefault="00B969E5" w:rsidP="00B969E5">
      <w:pPr>
        <w:spacing w:line="276" w:lineRule="auto"/>
        <w:rPr>
          <w:sz w:val="32"/>
          <w:szCs w:val="32"/>
          <w:rtl/>
        </w:rPr>
      </w:pPr>
      <w:r w:rsidRPr="00B2347D">
        <w:rPr>
          <w:rFonts w:hint="cs"/>
          <w:sz w:val="32"/>
          <w:szCs w:val="32"/>
          <w:rtl/>
        </w:rPr>
        <w:t xml:space="preserve">(3) هيَ أمُّ أيمنَ الحَبَشِيَّةُ حاضِنَةُ رسول اللَّه -صلى اللَّه عليه وسلم- أسلَمَتْ قديمًا، وهاجرتْ إلى الحبشةِ، وإلى المدينة، زوَّجها رسول اللَّه -صلى اللَّه عليه وسلم- زيد بن حارثة -رضي اللَّه عنه-، فرُزِقَتْ منه ابنها أسامة رَضِيَ اللَّهُ عَنْهُمَا، وتوفيت رَضِيَ اللَّهُ عَنْهَا في خلافة عثمان بن عفان -رضي اللَّه عنه-. انظر الإصابة (8/ 358). روى الإمام مسلم في صحيحه </w:t>
      </w:r>
      <w:r w:rsidRPr="00B2347D">
        <w:rPr>
          <w:sz w:val="32"/>
          <w:szCs w:val="32"/>
          <w:rtl/>
        </w:rPr>
        <w:t>–</w:t>
      </w:r>
      <w:r w:rsidRPr="00B2347D">
        <w:rPr>
          <w:rFonts w:hint="cs"/>
          <w:sz w:val="32"/>
          <w:szCs w:val="32"/>
          <w:rtl/>
        </w:rPr>
        <w:t xml:space="preserve"> رقم الحديث (1771): عن ابن شهاب الزهري قال: وكان مِنْ شأن أُمِّ أيمن، أُم أسامة بن زيد، أنها كانت وَصيفَةً -أي أمَةً- لعبد اللَّه بن عبد المطلب، وكانت من الحبشة، فلما وَلَدَتْ آمنة رسول اللَّه -صلى اللَّه عليه وسلم-، بعدما توفي أبوه، فكانت أمُّ أيمن تحضنه، حتى كبر رسول اللَّه -صلى اللَّه عليه وسلم-، فأعتَقَهَا.</w:t>
      </w:r>
    </w:p>
    <w:p w14:paraId="56150ECA" w14:textId="77777777" w:rsidR="00B969E5" w:rsidRPr="00B2347D" w:rsidRDefault="00B969E5" w:rsidP="00B969E5">
      <w:pPr>
        <w:spacing w:line="276" w:lineRule="auto"/>
        <w:rPr>
          <w:sz w:val="32"/>
          <w:szCs w:val="32"/>
          <w:rtl/>
        </w:rPr>
      </w:pPr>
      <w:r w:rsidRPr="00B2347D">
        <w:rPr>
          <w:rFonts w:hint="cs"/>
          <w:sz w:val="32"/>
          <w:szCs w:val="32"/>
          <w:rtl/>
        </w:rPr>
        <w:t>(4) الطبَّقَات الكُبْرى لابن سعد (1/ 46)</w:t>
      </w:r>
    </w:p>
    <w:p w14:paraId="00E5433D" w14:textId="267AEF12" w:rsidR="00B969E5" w:rsidRPr="003C7C86" w:rsidRDefault="00B969E5" w:rsidP="00B969E5">
      <w:pPr>
        <w:spacing w:line="276" w:lineRule="auto"/>
        <w:rPr>
          <w:sz w:val="36"/>
          <w:szCs w:val="36"/>
          <w:rtl/>
        </w:rPr>
      </w:pPr>
    </w:p>
    <w:p w14:paraId="6A9496C9" w14:textId="77777777" w:rsidR="00B969E5" w:rsidRDefault="00B969E5"/>
    <w:sectPr w:rsidR="00B969E5" w:rsidSect="008702DA">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78068D"/>
    <w:multiLevelType w:val="hybridMultilevel"/>
    <w:tmpl w:val="70F274D6"/>
    <w:lvl w:ilvl="0" w:tplc="FFFFFFFF">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F0B20EF"/>
    <w:multiLevelType w:val="hybridMultilevel"/>
    <w:tmpl w:val="E5C09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4963084">
    <w:abstractNumId w:val="0"/>
  </w:num>
  <w:num w:numId="2" w16cid:durableId="17752439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9E5"/>
    <w:rsid w:val="008702DA"/>
    <w:rsid w:val="00B2347D"/>
    <w:rsid w:val="00B969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0A289"/>
  <w15:chartTrackingRefBased/>
  <w15:docId w15:val="{C64E5285-66B3-4D2D-837A-16BC7F8D7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69E5"/>
    <w:pPr>
      <w:bidi/>
    </w:pPr>
    <w:rPr>
      <w:rFonts w:eastAsiaTheme="minorEastAsia"/>
      <w:lang w:v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69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8</Pages>
  <Words>1714</Words>
  <Characters>9771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do</dc:creator>
  <cp:keywords/>
  <dc:description/>
  <cp:lastModifiedBy>do do</cp:lastModifiedBy>
  <cp:revision>1</cp:revision>
  <dcterms:created xsi:type="dcterms:W3CDTF">2022-06-28T19:47:00Z</dcterms:created>
  <dcterms:modified xsi:type="dcterms:W3CDTF">2022-06-28T19:58:00Z</dcterms:modified>
</cp:coreProperties>
</file>