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18F3C" w14:textId="791A6FA8" w:rsidR="00281C41" w:rsidRPr="00281C41" w:rsidRDefault="00281C41" w:rsidP="003D2BDB">
      <w:pPr>
        <w:shd w:val="clear" w:color="auto" w:fill="FFFFFF"/>
        <w:spacing w:after="0" w:line="276" w:lineRule="auto"/>
        <w:outlineLvl w:val="0"/>
        <w:rPr>
          <w:rFonts w:ascii="Amiri" w:eastAsia="Times New Roman" w:hAnsi="Amiri" w:cs="Times New Roman"/>
          <w:b/>
          <w:bCs/>
          <w:color w:val="C00000"/>
          <w:kern w:val="36"/>
          <w:sz w:val="42"/>
          <w:szCs w:val="40"/>
        </w:rPr>
      </w:pPr>
      <w:r w:rsidRPr="00281C41">
        <w:rPr>
          <w:rFonts w:ascii="Amiri" w:eastAsia="Times New Roman" w:hAnsi="Amiri" w:cs="Times New Roman"/>
          <w:b/>
          <w:bCs/>
          <w:color w:val="C00000"/>
          <w:kern w:val="36"/>
          <w:sz w:val="42"/>
          <w:szCs w:val="40"/>
          <w:rtl/>
        </w:rPr>
        <w:t>الماءُ المختَلِط بطاهرٍ</w:t>
      </w:r>
    </w:p>
    <w:p w14:paraId="7E83E206" w14:textId="26E9F34A" w:rsidR="003D2BDB" w:rsidRDefault="00281C41" w:rsidP="003D2BDB">
      <w:pPr>
        <w:shd w:val="clear" w:color="auto" w:fill="FFFFFF"/>
        <w:spacing w:after="0" w:line="276" w:lineRule="auto"/>
        <w:rPr>
          <w:rFonts w:ascii="Amiri" w:eastAsia="Times New Roman" w:hAnsi="Amiri" w:cs="Times New Roman"/>
          <w:b/>
          <w:bCs/>
          <w:color w:val="3B3838" w:themeColor="background2" w:themeShade="40"/>
          <w:sz w:val="32"/>
          <w:szCs w:val="32"/>
          <w:rtl/>
        </w:rPr>
      </w:pPr>
      <w:r w:rsidRPr="00281C41">
        <w:rPr>
          <w:rFonts w:ascii="Amiri" w:eastAsia="Times New Roman" w:hAnsi="Amiri" w:cs="Times New Roman"/>
          <w:color w:val="3B3838" w:themeColor="background2" w:themeShade="40"/>
          <w:sz w:val="32"/>
          <w:szCs w:val="32"/>
        </w:rPr>
        <w:br/>
      </w:r>
      <w:r w:rsidRPr="00281C41">
        <w:rPr>
          <w:rFonts w:ascii="Amiri" w:eastAsia="Times New Roman" w:hAnsi="Amiri" w:cs="Times New Roman"/>
          <w:b/>
          <w:bCs/>
          <w:color w:val="806000" w:themeColor="accent4" w:themeShade="80"/>
          <w:sz w:val="32"/>
          <w:szCs w:val="32"/>
          <w:rtl/>
        </w:rPr>
        <w:t>الفرع الأوَّل: المُختَلِط بطاهرٍ غيرِ مُمازِج</w:t>
      </w:r>
      <w:r w:rsidRPr="00281C41">
        <w:rPr>
          <w:rFonts w:ascii="Amiri" w:eastAsia="Times New Roman" w:hAnsi="Amiri" w:cs="Times New Roman"/>
          <w:color w:val="3B3838" w:themeColor="background2" w:themeShade="40"/>
          <w:sz w:val="32"/>
          <w:szCs w:val="32"/>
        </w:rPr>
        <w:br/>
      </w:r>
      <w:r w:rsidRPr="00281C41">
        <w:rPr>
          <w:rFonts w:ascii="Amiri" w:eastAsia="Times New Roman" w:hAnsi="Amiri" w:cs="Times New Roman"/>
          <w:color w:val="3B3838" w:themeColor="background2" w:themeShade="40"/>
          <w:sz w:val="32"/>
          <w:szCs w:val="32"/>
          <w:rtl/>
        </w:rPr>
        <w:t>إذا تغيَّرَ الماءُ بدُهْنٍ، أو قِطَع كافورٍ، أو عَنبرٍ، وغيرِ ذلك ممَّا لا يُستهلَك في الماء، ولا يتحلَّلُ فيه؛ فالماءُ طَهورٌ، وهذا مَذهَبُ الجُمهورِ: الحنفيَّة</w:t>
      </w:r>
      <w:r w:rsidR="006A1EEF">
        <w:rPr>
          <w:rFonts w:ascii="Amiri" w:eastAsia="Times New Roman" w:hAnsi="Amiri" w:cs="Times New Roman" w:hint="cs"/>
          <w:color w:val="3B3838" w:themeColor="background2" w:themeShade="40"/>
          <w:sz w:val="32"/>
          <w:szCs w:val="32"/>
          <w:rtl/>
        </w:rPr>
        <w:t xml:space="preserve"> </w:t>
      </w:r>
      <w:r w:rsidRPr="006A1EEF">
        <w:rPr>
          <w:rFonts w:ascii="Amiri" w:eastAsia="Times New Roman" w:hAnsi="Amiri" w:cs="Times New Roman" w:hint="cs"/>
          <w:color w:val="3B3838" w:themeColor="background2" w:themeShade="40"/>
          <w:sz w:val="32"/>
          <w:szCs w:val="32"/>
          <w:vertAlign w:val="superscript"/>
          <w:rtl/>
        </w:rPr>
        <w:t>(1)</w:t>
      </w:r>
      <w:r w:rsidRPr="00281C41">
        <w:rPr>
          <w:rFonts w:ascii="Amiri" w:eastAsia="Times New Roman" w:hAnsi="Amiri" w:cs="Times New Roman"/>
          <w:color w:val="3B3838" w:themeColor="background2" w:themeShade="40"/>
          <w:sz w:val="32"/>
          <w:szCs w:val="32"/>
          <w:rtl/>
        </w:rPr>
        <w:t>، والشافعيَّة</w:t>
      </w:r>
      <w:r w:rsidR="006A1EEF">
        <w:rPr>
          <w:rFonts w:ascii="Amiri" w:eastAsia="Times New Roman" w:hAnsi="Amiri" w:cs="Times New Roman" w:hint="cs"/>
          <w:color w:val="3B3838" w:themeColor="background2" w:themeShade="40"/>
          <w:sz w:val="32"/>
          <w:szCs w:val="32"/>
          <w:rtl/>
        </w:rPr>
        <w:t xml:space="preserve"> </w:t>
      </w:r>
      <w:r w:rsidRPr="006A1EEF">
        <w:rPr>
          <w:rFonts w:ascii="Amiri" w:eastAsia="Times New Roman" w:hAnsi="Amiri" w:cs="Times New Roman" w:hint="cs"/>
          <w:color w:val="3B3838" w:themeColor="background2" w:themeShade="40"/>
          <w:sz w:val="32"/>
          <w:szCs w:val="32"/>
          <w:vertAlign w:val="superscript"/>
          <w:rtl/>
        </w:rPr>
        <w:t>(2)</w:t>
      </w:r>
      <w:r w:rsidRPr="00281C41">
        <w:rPr>
          <w:rFonts w:ascii="Amiri" w:eastAsia="Times New Roman" w:hAnsi="Amiri" w:cs="Times New Roman"/>
          <w:color w:val="3B3838" w:themeColor="background2" w:themeShade="40"/>
          <w:sz w:val="32"/>
          <w:szCs w:val="32"/>
          <w:rtl/>
        </w:rPr>
        <w:t>، والحنابلة</w:t>
      </w:r>
      <w:r w:rsidR="006A1EEF">
        <w:rPr>
          <w:rFonts w:ascii="Amiri" w:eastAsia="Times New Roman" w:hAnsi="Amiri" w:cs="Times New Roman" w:hint="cs"/>
          <w:color w:val="3B3838" w:themeColor="background2" w:themeShade="40"/>
          <w:sz w:val="32"/>
          <w:szCs w:val="32"/>
          <w:rtl/>
        </w:rPr>
        <w:t xml:space="preserve"> </w:t>
      </w:r>
      <w:r w:rsidRPr="006A1EEF">
        <w:rPr>
          <w:rFonts w:ascii="Amiri" w:eastAsia="Times New Roman" w:hAnsi="Amiri" w:cs="Times New Roman" w:hint="cs"/>
          <w:color w:val="3B3838" w:themeColor="background2" w:themeShade="40"/>
          <w:sz w:val="32"/>
          <w:szCs w:val="32"/>
          <w:vertAlign w:val="superscript"/>
          <w:rtl/>
        </w:rPr>
        <w:t>(3)</w:t>
      </w:r>
      <w:r w:rsidRPr="00281C41">
        <w:rPr>
          <w:rFonts w:ascii="Amiri" w:eastAsia="Times New Roman" w:hAnsi="Amiri" w:cs="Times New Roman"/>
          <w:color w:val="3B3838" w:themeColor="background2" w:themeShade="40"/>
          <w:sz w:val="32"/>
          <w:szCs w:val="32"/>
          <w:rtl/>
        </w:rPr>
        <w:t>، وهو قولٌ عند المالكيَّة</w:t>
      </w:r>
      <w:r w:rsidR="006A1EEF">
        <w:rPr>
          <w:rFonts w:ascii="Amiri" w:eastAsia="Times New Roman" w:hAnsi="Amiri" w:cs="Times New Roman" w:hint="cs"/>
          <w:color w:val="3B3838" w:themeColor="background2" w:themeShade="40"/>
          <w:sz w:val="32"/>
          <w:szCs w:val="32"/>
          <w:rtl/>
        </w:rPr>
        <w:t xml:space="preserve"> </w:t>
      </w:r>
      <w:r w:rsidRPr="006A1EEF">
        <w:rPr>
          <w:rFonts w:ascii="Amiri" w:eastAsia="Times New Roman" w:hAnsi="Amiri" w:cs="Times New Roman" w:hint="cs"/>
          <w:color w:val="3B3838" w:themeColor="background2" w:themeShade="40"/>
          <w:sz w:val="32"/>
          <w:szCs w:val="32"/>
          <w:vertAlign w:val="superscript"/>
          <w:rtl/>
        </w:rPr>
        <w:t>(4)</w:t>
      </w:r>
      <w:r w:rsidR="00EA3E3E" w:rsidRPr="006A1EEF">
        <w:rPr>
          <w:rFonts w:ascii="Amiri" w:eastAsia="Times New Roman" w:hAnsi="Amiri" w:cs="Times New Roman" w:hint="cs"/>
          <w:color w:val="3B3838" w:themeColor="background2" w:themeShade="40"/>
          <w:sz w:val="32"/>
          <w:szCs w:val="32"/>
          <w:vertAlign w:val="superscript"/>
          <w:rtl/>
        </w:rPr>
        <w:t>.</w:t>
      </w:r>
      <w:r w:rsidRPr="00281C41">
        <w:rPr>
          <w:rFonts w:ascii="Amiri" w:eastAsia="Times New Roman" w:hAnsi="Amiri" w:cs="Times New Roman"/>
          <w:color w:val="3B3838" w:themeColor="background2" w:themeShade="40"/>
          <w:sz w:val="32"/>
          <w:szCs w:val="32"/>
        </w:rPr>
        <w:br/>
      </w:r>
      <w:r w:rsidRPr="00281C41">
        <w:rPr>
          <w:rFonts w:ascii="Amiri" w:eastAsia="Times New Roman" w:hAnsi="Amiri" w:cs="Times New Roman"/>
          <w:b/>
          <w:bCs/>
          <w:color w:val="3B3838" w:themeColor="background2" w:themeShade="40"/>
          <w:sz w:val="32"/>
          <w:szCs w:val="32"/>
          <w:rtl/>
        </w:rPr>
        <w:t>وذلك للآتي</w:t>
      </w:r>
      <w:r w:rsidRPr="00281C41">
        <w:rPr>
          <w:rFonts w:ascii="Amiri" w:eastAsia="Times New Roman" w:hAnsi="Amiri" w:cs="Times New Roman"/>
          <w:b/>
          <w:bCs/>
          <w:color w:val="3B3838" w:themeColor="background2" w:themeShade="40"/>
          <w:sz w:val="32"/>
          <w:szCs w:val="32"/>
        </w:rPr>
        <w:t>:</w:t>
      </w:r>
      <w:r w:rsidRPr="00281C41">
        <w:rPr>
          <w:rFonts w:ascii="Amiri" w:eastAsia="Times New Roman" w:hAnsi="Amiri" w:cs="Times New Roman"/>
          <w:color w:val="3B3838" w:themeColor="background2" w:themeShade="40"/>
          <w:sz w:val="32"/>
          <w:szCs w:val="32"/>
        </w:rPr>
        <w:br/>
      </w:r>
      <w:r w:rsidRPr="00281C41">
        <w:rPr>
          <w:rFonts w:ascii="Amiri" w:eastAsia="Times New Roman" w:hAnsi="Amiri" w:cs="Times New Roman"/>
          <w:color w:val="3B3838" w:themeColor="background2" w:themeShade="40"/>
          <w:sz w:val="32"/>
          <w:szCs w:val="32"/>
          <w:rtl/>
        </w:rPr>
        <w:t>أوَّلًا: أنَّ العِبرةَ ببقاءِ اسمِ الماءِ، والمُخالِطُ الطَّاهِرُ غيرُ الممازِجِ؛ لا يسلُبُه اسمَ الماءِ</w:t>
      </w:r>
      <w:r w:rsidR="006A1EEF">
        <w:rPr>
          <w:rFonts w:ascii="Amiri" w:eastAsia="Times New Roman" w:hAnsi="Amiri" w:cs="Times New Roman" w:hint="cs"/>
          <w:color w:val="3B3838" w:themeColor="background2" w:themeShade="40"/>
          <w:sz w:val="32"/>
          <w:szCs w:val="32"/>
          <w:rtl/>
          <w:lang w:bidi="ar-EG"/>
        </w:rPr>
        <w:t xml:space="preserve"> </w:t>
      </w:r>
      <w:r w:rsidR="00EA3E3E" w:rsidRPr="006A1EEF">
        <w:rPr>
          <w:rFonts w:ascii="Amiri" w:eastAsia="Times New Roman" w:hAnsi="Amiri" w:cs="Times New Roman" w:hint="cs"/>
          <w:color w:val="3B3838" w:themeColor="background2" w:themeShade="40"/>
          <w:sz w:val="32"/>
          <w:szCs w:val="32"/>
          <w:vertAlign w:val="superscript"/>
          <w:rtl/>
          <w:lang w:bidi="ar-EG"/>
        </w:rPr>
        <w:t>(5).</w:t>
      </w:r>
      <w:r w:rsidRPr="00281C41">
        <w:rPr>
          <w:rFonts w:ascii="Amiri" w:eastAsia="Times New Roman" w:hAnsi="Amiri" w:cs="Times New Roman"/>
          <w:color w:val="3B3838" w:themeColor="background2" w:themeShade="40"/>
          <w:sz w:val="32"/>
          <w:szCs w:val="32"/>
        </w:rPr>
        <w:br/>
      </w:r>
      <w:r w:rsidRPr="00281C41">
        <w:rPr>
          <w:rFonts w:ascii="Amiri" w:eastAsia="Times New Roman" w:hAnsi="Amiri" w:cs="Times New Roman"/>
          <w:color w:val="3B3838" w:themeColor="background2" w:themeShade="40"/>
          <w:sz w:val="32"/>
          <w:szCs w:val="32"/>
          <w:rtl/>
        </w:rPr>
        <w:t xml:space="preserve">ثانيًا: أنَّ هذه الأشياءَ لا تُمازِجُ الماءَ؛ فالدُّهنُ مثلًا يكون طافيًا على أعلاه، فتغيُّرُه به، إنَّما هو تغيُّرُ مجاورةٍ لا ممازجةٍ؛ فلم تختلطْ فيه أجزاؤه، والتغيرُ بالمجاورةِ لا يسلُبُه </w:t>
      </w:r>
      <w:proofErr w:type="spellStart"/>
      <w:r w:rsidRPr="00281C41">
        <w:rPr>
          <w:rFonts w:ascii="Amiri" w:eastAsia="Times New Roman" w:hAnsi="Amiri" w:cs="Times New Roman"/>
          <w:color w:val="3B3838" w:themeColor="background2" w:themeShade="40"/>
          <w:sz w:val="32"/>
          <w:szCs w:val="32"/>
          <w:rtl/>
        </w:rPr>
        <w:t>الطُّهوريَّة</w:t>
      </w:r>
      <w:proofErr w:type="spellEnd"/>
      <w:r w:rsidRPr="00281C41">
        <w:rPr>
          <w:rFonts w:ascii="Amiri" w:eastAsia="Times New Roman" w:hAnsi="Amiri" w:cs="Times New Roman"/>
          <w:color w:val="3B3838" w:themeColor="background2" w:themeShade="40"/>
          <w:sz w:val="32"/>
          <w:szCs w:val="32"/>
          <w:rtl/>
        </w:rPr>
        <w:t>، ولا فَرقَ في المجاوِرِ إنْ كان منفصِلًا عن الماءِ أو ملاصِقًا له</w:t>
      </w:r>
      <w:r w:rsidR="006A1EEF">
        <w:rPr>
          <w:rFonts w:ascii="Amiri" w:eastAsia="Times New Roman" w:hAnsi="Amiri" w:cs="Times New Roman" w:hint="cs"/>
          <w:color w:val="3B3838" w:themeColor="background2" w:themeShade="40"/>
          <w:sz w:val="32"/>
          <w:szCs w:val="32"/>
          <w:rtl/>
        </w:rPr>
        <w:t xml:space="preserve"> </w:t>
      </w:r>
      <w:r w:rsidR="00EA3E3E" w:rsidRPr="006A1EEF">
        <w:rPr>
          <w:rFonts w:ascii="Amiri" w:eastAsia="Times New Roman" w:hAnsi="Amiri" w:cs="Times New Roman" w:hint="cs"/>
          <w:color w:val="3B3838" w:themeColor="background2" w:themeShade="40"/>
          <w:sz w:val="32"/>
          <w:szCs w:val="32"/>
          <w:vertAlign w:val="superscript"/>
          <w:rtl/>
        </w:rPr>
        <w:t>(6).</w:t>
      </w:r>
      <w:r w:rsidRPr="00281C41">
        <w:rPr>
          <w:rFonts w:ascii="Amiri" w:eastAsia="Times New Roman" w:hAnsi="Amiri" w:cs="Times New Roman"/>
          <w:color w:val="3B3838" w:themeColor="background2" w:themeShade="40"/>
          <w:sz w:val="32"/>
          <w:szCs w:val="32"/>
        </w:rPr>
        <w:br/>
      </w:r>
      <w:r w:rsidRPr="00281C41">
        <w:rPr>
          <w:rFonts w:ascii="Amiri" w:eastAsia="Times New Roman" w:hAnsi="Amiri" w:cs="Times New Roman"/>
          <w:b/>
          <w:bCs/>
          <w:color w:val="806000" w:themeColor="accent4" w:themeShade="80"/>
          <w:sz w:val="32"/>
          <w:szCs w:val="32"/>
          <w:rtl/>
        </w:rPr>
        <w:t>الفرع الثَّاني: المُختلِط بطاهرٍ يَشُقُّ صَونُ الماءِ عنه</w:t>
      </w:r>
      <w:r w:rsidRPr="00281C41">
        <w:rPr>
          <w:rFonts w:ascii="Amiri" w:eastAsia="Times New Roman" w:hAnsi="Amiri" w:cs="Times New Roman"/>
          <w:color w:val="3B3838" w:themeColor="background2" w:themeShade="40"/>
          <w:sz w:val="32"/>
          <w:szCs w:val="32"/>
        </w:rPr>
        <w:br/>
      </w:r>
      <w:r w:rsidRPr="00281C41">
        <w:rPr>
          <w:rFonts w:ascii="Amiri" w:eastAsia="Times New Roman" w:hAnsi="Amiri" w:cs="Times New Roman"/>
          <w:color w:val="3B3838" w:themeColor="background2" w:themeShade="40"/>
          <w:sz w:val="32"/>
          <w:szCs w:val="32"/>
          <w:rtl/>
        </w:rPr>
        <w:t>إذا تغيَّرَ الماءُ بما يشقُّ صَونُه عنه</w:t>
      </w:r>
      <w:r w:rsidR="00FB49CC">
        <w:rPr>
          <w:rFonts w:ascii="Amiri" w:eastAsia="Times New Roman" w:hAnsi="Amiri" w:cs="Times New Roman" w:hint="cs"/>
          <w:color w:val="3B3838" w:themeColor="background2" w:themeShade="40"/>
          <w:sz w:val="32"/>
          <w:szCs w:val="32"/>
          <w:rtl/>
        </w:rPr>
        <w:t xml:space="preserve"> </w:t>
      </w:r>
      <w:r w:rsidR="00EA3E3E" w:rsidRPr="00FB49CC">
        <w:rPr>
          <w:rFonts w:ascii="Amiri" w:eastAsia="Times New Roman" w:hAnsi="Amiri" w:cs="Times New Roman" w:hint="cs"/>
          <w:color w:val="3B3838" w:themeColor="background2" w:themeShade="40"/>
          <w:sz w:val="32"/>
          <w:szCs w:val="32"/>
          <w:vertAlign w:val="superscript"/>
          <w:rtl/>
        </w:rPr>
        <w:t>(7)</w:t>
      </w:r>
      <w:r w:rsidRPr="00281C41">
        <w:rPr>
          <w:rFonts w:ascii="Amiri" w:eastAsia="Times New Roman" w:hAnsi="Amiri" w:cs="Times New Roman"/>
          <w:color w:val="3B3838" w:themeColor="background2" w:themeShade="40"/>
          <w:sz w:val="32"/>
          <w:szCs w:val="32"/>
          <w:rtl/>
        </w:rPr>
        <w:t>، فإنَّه طَهورٌ، وذلك في الجملةِ</w:t>
      </w:r>
      <w:r w:rsidRPr="00281C41">
        <w:rPr>
          <w:rFonts w:ascii="Amiri" w:eastAsia="Times New Roman" w:hAnsi="Amiri" w:cs="Times New Roman"/>
          <w:color w:val="3B3838" w:themeColor="background2" w:themeShade="40"/>
          <w:sz w:val="32"/>
          <w:szCs w:val="32"/>
        </w:rPr>
        <w:t>.</w:t>
      </w:r>
      <w:r w:rsidRPr="00281C41">
        <w:rPr>
          <w:rFonts w:ascii="Amiri" w:eastAsia="Times New Roman" w:hAnsi="Amiri" w:cs="Times New Roman"/>
          <w:color w:val="3B3838" w:themeColor="background2" w:themeShade="40"/>
          <w:sz w:val="32"/>
          <w:szCs w:val="32"/>
        </w:rPr>
        <w:br/>
      </w:r>
      <w:r w:rsidRPr="00281C41">
        <w:rPr>
          <w:rFonts w:ascii="Amiri" w:eastAsia="Times New Roman" w:hAnsi="Amiri" w:cs="Times New Roman"/>
          <w:b/>
          <w:bCs/>
          <w:color w:val="3B3838" w:themeColor="background2" w:themeShade="40"/>
          <w:sz w:val="32"/>
          <w:szCs w:val="32"/>
          <w:rtl/>
        </w:rPr>
        <w:t>الأدلَّة</w:t>
      </w:r>
      <w:r w:rsidRPr="00281C41">
        <w:rPr>
          <w:rFonts w:ascii="Amiri" w:eastAsia="Times New Roman" w:hAnsi="Amiri" w:cs="Times New Roman"/>
          <w:b/>
          <w:bCs/>
          <w:color w:val="3B3838" w:themeColor="background2" w:themeShade="40"/>
          <w:sz w:val="32"/>
          <w:szCs w:val="32"/>
        </w:rPr>
        <w:t>:</w:t>
      </w:r>
      <w:r w:rsidRPr="00281C41">
        <w:rPr>
          <w:rFonts w:ascii="Amiri" w:eastAsia="Times New Roman" w:hAnsi="Amiri" w:cs="Times New Roman"/>
          <w:color w:val="3B3838" w:themeColor="background2" w:themeShade="40"/>
          <w:sz w:val="32"/>
          <w:szCs w:val="32"/>
        </w:rPr>
        <w:br/>
      </w:r>
      <w:r w:rsidRPr="00281C41">
        <w:rPr>
          <w:rFonts w:ascii="Amiri" w:eastAsia="Times New Roman" w:hAnsi="Amiri" w:cs="Times New Roman"/>
          <w:b/>
          <w:bCs/>
          <w:color w:val="3B3838" w:themeColor="background2" w:themeShade="40"/>
          <w:sz w:val="32"/>
          <w:szCs w:val="32"/>
          <w:rtl/>
        </w:rPr>
        <w:t>أوَّلًا: من الإجماع</w:t>
      </w:r>
      <w:r w:rsidRPr="00281C41">
        <w:rPr>
          <w:rFonts w:ascii="Amiri" w:eastAsia="Times New Roman" w:hAnsi="Amiri" w:cs="Times New Roman"/>
          <w:color w:val="3B3838" w:themeColor="background2" w:themeShade="40"/>
          <w:sz w:val="32"/>
          <w:szCs w:val="32"/>
        </w:rPr>
        <w:br/>
      </w:r>
      <w:r w:rsidRPr="00281C41">
        <w:rPr>
          <w:rFonts w:ascii="Amiri" w:eastAsia="Times New Roman" w:hAnsi="Amiri" w:cs="Times New Roman"/>
          <w:color w:val="3B3838" w:themeColor="background2" w:themeShade="40"/>
          <w:sz w:val="32"/>
          <w:szCs w:val="32"/>
          <w:rtl/>
        </w:rPr>
        <w:t>نقل الإجماعَ على ذلك: ابنُ رُشدٍ</w:t>
      </w:r>
      <w:r w:rsidR="00FB49CC">
        <w:rPr>
          <w:rFonts w:ascii="Amiri" w:eastAsia="Times New Roman" w:hAnsi="Amiri" w:cs="Times New Roman" w:hint="cs"/>
          <w:color w:val="3B3838" w:themeColor="background2" w:themeShade="40"/>
          <w:sz w:val="32"/>
          <w:szCs w:val="32"/>
          <w:rtl/>
        </w:rPr>
        <w:t xml:space="preserve"> </w:t>
      </w:r>
      <w:r w:rsidR="00EA3E3E" w:rsidRPr="00FB49CC">
        <w:rPr>
          <w:rFonts w:ascii="Amiri" w:eastAsia="Times New Roman" w:hAnsi="Amiri" w:cs="Times New Roman" w:hint="cs"/>
          <w:color w:val="3B3838" w:themeColor="background2" w:themeShade="40"/>
          <w:sz w:val="32"/>
          <w:szCs w:val="32"/>
          <w:vertAlign w:val="superscript"/>
          <w:rtl/>
        </w:rPr>
        <w:t>(8)</w:t>
      </w:r>
      <w:r w:rsidRPr="00281C41">
        <w:rPr>
          <w:rFonts w:ascii="Amiri" w:eastAsia="Times New Roman" w:hAnsi="Amiri" w:cs="Times New Roman"/>
          <w:color w:val="3B3838" w:themeColor="background2" w:themeShade="40"/>
          <w:sz w:val="32"/>
          <w:szCs w:val="32"/>
          <w:rtl/>
        </w:rPr>
        <w:t>، وابنُ قُدامةَ</w:t>
      </w:r>
      <w:r w:rsidR="00FB49CC">
        <w:rPr>
          <w:rFonts w:ascii="Amiri" w:eastAsia="Times New Roman" w:hAnsi="Amiri" w:cs="Times New Roman" w:hint="cs"/>
          <w:color w:val="3B3838" w:themeColor="background2" w:themeShade="40"/>
          <w:sz w:val="32"/>
          <w:szCs w:val="32"/>
          <w:rtl/>
        </w:rPr>
        <w:t xml:space="preserve"> </w:t>
      </w:r>
      <w:r w:rsidR="00EA3E3E" w:rsidRPr="00FB49CC">
        <w:rPr>
          <w:rFonts w:ascii="Amiri" w:eastAsia="Times New Roman" w:hAnsi="Amiri" w:cs="Times New Roman" w:hint="cs"/>
          <w:color w:val="3B3838" w:themeColor="background2" w:themeShade="40"/>
          <w:sz w:val="32"/>
          <w:szCs w:val="32"/>
          <w:vertAlign w:val="superscript"/>
          <w:rtl/>
        </w:rPr>
        <w:t>(9)</w:t>
      </w:r>
      <w:r w:rsidRPr="00281C41">
        <w:rPr>
          <w:rFonts w:ascii="Amiri" w:eastAsia="Times New Roman" w:hAnsi="Amiri" w:cs="Times New Roman"/>
          <w:color w:val="3B3838" w:themeColor="background2" w:themeShade="40"/>
          <w:sz w:val="32"/>
          <w:szCs w:val="32"/>
          <w:rtl/>
        </w:rPr>
        <w:t>، وابنُ تيميَّة</w:t>
      </w:r>
      <w:r w:rsidR="00FB49CC">
        <w:rPr>
          <w:rFonts w:ascii="Amiri" w:eastAsia="Times New Roman" w:hAnsi="Amiri" w:cs="Times New Roman" w:hint="cs"/>
          <w:color w:val="3B3838" w:themeColor="background2" w:themeShade="40"/>
          <w:sz w:val="32"/>
          <w:szCs w:val="32"/>
          <w:rtl/>
        </w:rPr>
        <w:t xml:space="preserve"> </w:t>
      </w:r>
      <w:r w:rsidR="00EA3E3E" w:rsidRPr="00FB49CC">
        <w:rPr>
          <w:rFonts w:ascii="Amiri" w:eastAsia="Times New Roman" w:hAnsi="Amiri" w:cs="Times New Roman" w:hint="cs"/>
          <w:color w:val="3B3838" w:themeColor="background2" w:themeShade="40"/>
          <w:sz w:val="32"/>
          <w:szCs w:val="32"/>
          <w:vertAlign w:val="superscript"/>
          <w:rtl/>
        </w:rPr>
        <w:t>(10)</w:t>
      </w:r>
      <w:r w:rsidRPr="00281C41">
        <w:rPr>
          <w:rFonts w:ascii="Amiri" w:eastAsia="Times New Roman" w:hAnsi="Amiri" w:cs="Times New Roman"/>
          <w:color w:val="3B3838" w:themeColor="background2" w:themeShade="40"/>
          <w:sz w:val="32"/>
          <w:szCs w:val="32"/>
        </w:rPr>
        <w:br/>
      </w:r>
      <w:r w:rsidRPr="00281C41">
        <w:rPr>
          <w:rFonts w:ascii="Amiri" w:eastAsia="Times New Roman" w:hAnsi="Amiri" w:cs="Times New Roman"/>
          <w:color w:val="3B3838" w:themeColor="background2" w:themeShade="40"/>
          <w:sz w:val="32"/>
          <w:szCs w:val="32"/>
          <w:rtl/>
        </w:rPr>
        <w:t>ثانيًا: أنَّ هذا الماءَ يتناوَلُه اسمُ الماءِ المُطلَق</w:t>
      </w:r>
      <w:r w:rsidR="00FB49CC">
        <w:rPr>
          <w:rFonts w:ascii="Amiri" w:eastAsia="Times New Roman" w:hAnsi="Amiri" w:cs="Times New Roman" w:hint="cs"/>
          <w:color w:val="3B3838" w:themeColor="background2" w:themeShade="40"/>
          <w:sz w:val="32"/>
          <w:szCs w:val="32"/>
          <w:rtl/>
        </w:rPr>
        <w:t xml:space="preserve"> </w:t>
      </w:r>
      <w:r w:rsidR="00EA3E3E" w:rsidRPr="00FB49CC">
        <w:rPr>
          <w:rFonts w:ascii="Amiri" w:eastAsia="Times New Roman" w:hAnsi="Amiri" w:cs="Times New Roman" w:hint="cs"/>
          <w:color w:val="3B3838" w:themeColor="background2" w:themeShade="40"/>
          <w:sz w:val="32"/>
          <w:szCs w:val="32"/>
          <w:vertAlign w:val="superscript"/>
          <w:rtl/>
        </w:rPr>
        <w:t>(11)</w:t>
      </w:r>
      <w:r w:rsidRPr="00281C41">
        <w:rPr>
          <w:rFonts w:ascii="Amiri" w:eastAsia="Times New Roman" w:hAnsi="Amiri" w:cs="Times New Roman"/>
          <w:color w:val="3B3838" w:themeColor="background2" w:themeShade="40"/>
          <w:sz w:val="32"/>
          <w:szCs w:val="32"/>
        </w:rPr>
        <w:br/>
      </w:r>
      <w:r w:rsidRPr="00281C41">
        <w:rPr>
          <w:rFonts w:ascii="Amiri" w:eastAsia="Times New Roman" w:hAnsi="Amiri" w:cs="Times New Roman"/>
          <w:color w:val="3B3838" w:themeColor="background2" w:themeShade="40"/>
          <w:sz w:val="32"/>
          <w:szCs w:val="32"/>
          <w:rtl/>
        </w:rPr>
        <w:t>ثالثًا: أنَّ هذا ممَّا لا ينفَكُّ عنه الماءُ غالبًا، ولا يمكِنُ التحفُّظُ عنه، ويشقُّ تركُ استعمالِه، فعُفيَ عنه، كما عُفيَ عن النَّجاسةِ اليسيرةِ، والعملِ القليلِ في الصَّلاةِ</w:t>
      </w:r>
      <w:r w:rsidR="00FB49CC">
        <w:rPr>
          <w:rFonts w:ascii="Amiri" w:eastAsia="Times New Roman" w:hAnsi="Amiri" w:cs="Times New Roman" w:hint="cs"/>
          <w:color w:val="3B3838" w:themeColor="background2" w:themeShade="40"/>
          <w:sz w:val="32"/>
          <w:szCs w:val="32"/>
          <w:rtl/>
        </w:rPr>
        <w:t xml:space="preserve"> </w:t>
      </w:r>
      <w:r w:rsidR="00EA3E3E" w:rsidRPr="00FB49CC">
        <w:rPr>
          <w:rFonts w:ascii="Amiri" w:eastAsia="Times New Roman" w:hAnsi="Amiri" w:cs="Times New Roman" w:hint="cs"/>
          <w:color w:val="3B3838" w:themeColor="background2" w:themeShade="40"/>
          <w:sz w:val="32"/>
          <w:szCs w:val="32"/>
          <w:vertAlign w:val="superscript"/>
          <w:rtl/>
        </w:rPr>
        <w:t>(12)</w:t>
      </w:r>
      <w:r w:rsidR="00EA3E3E">
        <w:rPr>
          <w:rFonts w:ascii="Amiri" w:eastAsia="Times New Roman" w:hAnsi="Amiri" w:cs="Times New Roman" w:hint="cs"/>
          <w:color w:val="3B3838" w:themeColor="background2" w:themeShade="40"/>
          <w:sz w:val="32"/>
          <w:szCs w:val="32"/>
          <w:rtl/>
        </w:rPr>
        <w:t>.</w:t>
      </w:r>
      <w:r w:rsidRPr="00281C41">
        <w:rPr>
          <w:rFonts w:ascii="Amiri" w:eastAsia="Times New Roman" w:hAnsi="Amiri" w:cs="Times New Roman"/>
          <w:color w:val="3B3838" w:themeColor="background2" w:themeShade="40"/>
          <w:sz w:val="32"/>
          <w:szCs w:val="32"/>
        </w:rPr>
        <w:br/>
      </w:r>
      <w:r w:rsidRPr="003D2BDB">
        <w:rPr>
          <w:rFonts w:ascii="Amiri" w:eastAsia="Times New Roman" w:hAnsi="Amiri" w:cs="Times New Roman"/>
          <w:b/>
          <w:bCs/>
          <w:color w:val="BF8F00" w:themeColor="accent4" w:themeShade="BF"/>
          <w:sz w:val="32"/>
          <w:szCs w:val="32"/>
          <w:rtl/>
        </w:rPr>
        <w:t>الفرع الثَّالث: المتغيِّرُ بمُكثِه</w:t>
      </w:r>
      <w:r w:rsidRPr="00281C41">
        <w:rPr>
          <w:rFonts w:ascii="Amiri" w:eastAsia="Times New Roman" w:hAnsi="Amiri" w:cs="Times New Roman"/>
          <w:color w:val="3B3838" w:themeColor="background2" w:themeShade="40"/>
          <w:sz w:val="32"/>
          <w:szCs w:val="32"/>
        </w:rPr>
        <w:br/>
      </w:r>
      <w:r w:rsidRPr="00281C41">
        <w:rPr>
          <w:rFonts w:ascii="Amiri" w:eastAsia="Times New Roman" w:hAnsi="Amiri" w:cs="Times New Roman"/>
          <w:color w:val="3B3838" w:themeColor="background2" w:themeShade="40"/>
          <w:sz w:val="32"/>
          <w:szCs w:val="32"/>
          <w:rtl/>
        </w:rPr>
        <w:t>الماء المتغيِّرُ بمُكثِه</w:t>
      </w:r>
      <w:r w:rsidR="00FB49CC">
        <w:rPr>
          <w:rFonts w:ascii="Amiri" w:eastAsia="Times New Roman" w:hAnsi="Amiri" w:cs="Times New Roman" w:hint="cs"/>
          <w:color w:val="3B3838" w:themeColor="background2" w:themeShade="40"/>
          <w:sz w:val="32"/>
          <w:szCs w:val="32"/>
          <w:rtl/>
        </w:rPr>
        <w:t xml:space="preserve"> </w:t>
      </w:r>
      <w:r w:rsidR="00EA3E3E" w:rsidRPr="00FB49CC">
        <w:rPr>
          <w:rFonts w:ascii="Amiri" w:eastAsia="Times New Roman" w:hAnsi="Amiri" w:cs="Times New Roman" w:hint="cs"/>
          <w:color w:val="3B3838" w:themeColor="background2" w:themeShade="40"/>
          <w:sz w:val="32"/>
          <w:szCs w:val="32"/>
          <w:vertAlign w:val="superscript"/>
          <w:rtl/>
        </w:rPr>
        <w:t>(13)</w:t>
      </w:r>
      <w:r w:rsidRPr="00281C41">
        <w:rPr>
          <w:rFonts w:ascii="Amiri" w:eastAsia="Times New Roman" w:hAnsi="Amiri" w:cs="Times New Roman"/>
          <w:color w:val="3B3838" w:themeColor="background2" w:themeShade="40"/>
          <w:sz w:val="32"/>
          <w:szCs w:val="32"/>
          <w:rtl/>
        </w:rPr>
        <w:t>، ماءٌ طَهورٌ، باتِّفاقِ المَذاهِبِ الفِقهيَّةِ الأربَعةِ: الحنفيَّة</w:t>
      </w:r>
      <w:r w:rsidR="00FB49CC">
        <w:rPr>
          <w:rFonts w:ascii="Amiri" w:eastAsia="Times New Roman" w:hAnsi="Amiri" w:cs="Times New Roman" w:hint="cs"/>
          <w:color w:val="3B3838" w:themeColor="background2" w:themeShade="40"/>
          <w:sz w:val="32"/>
          <w:szCs w:val="32"/>
          <w:rtl/>
        </w:rPr>
        <w:t xml:space="preserve"> </w:t>
      </w:r>
      <w:r w:rsidR="00EA3E3E" w:rsidRPr="00FB49CC">
        <w:rPr>
          <w:rFonts w:ascii="Amiri" w:eastAsia="Times New Roman" w:hAnsi="Amiri" w:cs="Times New Roman" w:hint="cs"/>
          <w:color w:val="3B3838" w:themeColor="background2" w:themeShade="40"/>
          <w:sz w:val="32"/>
          <w:szCs w:val="32"/>
          <w:vertAlign w:val="superscript"/>
          <w:rtl/>
        </w:rPr>
        <w:t>(14)</w:t>
      </w:r>
      <w:r w:rsidRPr="00281C41">
        <w:rPr>
          <w:rFonts w:ascii="Amiri" w:eastAsia="Times New Roman" w:hAnsi="Amiri" w:cs="Times New Roman"/>
          <w:color w:val="3B3838" w:themeColor="background2" w:themeShade="40"/>
          <w:sz w:val="32"/>
          <w:szCs w:val="32"/>
          <w:rtl/>
        </w:rPr>
        <w:t>، والمالكيَّة</w:t>
      </w:r>
      <w:r w:rsidR="00FB49CC">
        <w:rPr>
          <w:rFonts w:ascii="Amiri" w:eastAsia="Times New Roman" w:hAnsi="Amiri" w:cs="Times New Roman" w:hint="cs"/>
          <w:color w:val="3B3838" w:themeColor="background2" w:themeShade="40"/>
          <w:sz w:val="32"/>
          <w:szCs w:val="32"/>
          <w:rtl/>
        </w:rPr>
        <w:t xml:space="preserve"> </w:t>
      </w:r>
      <w:r w:rsidR="00EA3E3E" w:rsidRPr="00FB49CC">
        <w:rPr>
          <w:rFonts w:ascii="Amiri" w:eastAsia="Times New Roman" w:hAnsi="Amiri" w:cs="Times New Roman" w:hint="cs"/>
          <w:color w:val="3B3838" w:themeColor="background2" w:themeShade="40"/>
          <w:sz w:val="32"/>
          <w:szCs w:val="32"/>
          <w:vertAlign w:val="superscript"/>
          <w:rtl/>
        </w:rPr>
        <w:t>(15)</w:t>
      </w:r>
      <w:r w:rsidRPr="00281C41">
        <w:rPr>
          <w:rFonts w:ascii="Amiri" w:eastAsia="Times New Roman" w:hAnsi="Amiri" w:cs="Times New Roman"/>
          <w:color w:val="3B3838" w:themeColor="background2" w:themeShade="40"/>
          <w:sz w:val="32"/>
          <w:szCs w:val="32"/>
          <w:rtl/>
        </w:rPr>
        <w:t> والشَّافعيَّة</w:t>
      </w:r>
      <w:r w:rsidR="00FB49CC">
        <w:rPr>
          <w:rFonts w:ascii="Amiri" w:eastAsia="Times New Roman" w:hAnsi="Amiri" w:cs="Times New Roman" w:hint="cs"/>
          <w:color w:val="3B3838" w:themeColor="background2" w:themeShade="40"/>
          <w:sz w:val="32"/>
          <w:szCs w:val="32"/>
          <w:rtl/>
        </w:rPr>
        <w:t xml:space="preserve"> </w:t>
      </w:r>
      <w:r w:rsidR="00EA3E3E" w:rsidRPr="00FB49CC">
        <w:rPr>
          <w:rFonts w:ascii="Amiri" w:eastAsia="Times New Roman" w:hAnsi="Amiri" w:cs="Times New Roman" w:hint="cs"/>
          <w:color w:val="3B3838" w:themeColor="background2" w:themeShade="40"/>
          <w:sz w:val="32"/>
          <w:szCs w:val="32"/>
          <w:vertAlign w:val="superscript"/>
          <w:rtl/>
        </w:rPr>
        <w:t>(16)</w:t>
      </w:r>
      <w:r w:rsidRPr="00281C41">
        <w:rPr>
          <w:rFonts w:ascii="Amiri" w:eastAsia="Times New Roman" w:hAnsi="Amiri" w:cs="Times New Roman"/>
          <w:color w:val="3B3838" w:themeColor="background2" w:themeShade="40"/>
          <w:sz w:val="32"/>
          <w:szCs w:val="32"/>
          <w:rtl/>
        </w:rPr>
        <w:t> والحنابِلةِ</w:t>
      </w:r>
      <w:r w:rsidR="00FB49CC">
        <w:rPr>
          <w:rFonts w:ascii="Amiri" w:eastAsia="Times New Roman" w:hAnsi="Amiri" w:cs="Times New Roman" w:hint="cs"/>
          <w:color w:val="3B3838" w:themeColor="background2" w:themeShade="40"/>
          <w:sz w:val="32"/>
          <w:szCs w:val="32"/>
          <w:rtl/>
        </w:rPr>
        <w:t xml:space="preserve"> </w:t>
      </w:r>
      <w:r w:rsidR="00EA3E3E" w:rsidRPr="00FB49CC">
        <w:rPr>
          <w:rFonts w:ascii="Amiri" w:eastAsia="Times New Roman" w:hAnsi="Amiri" w:cs="Times New Roman" w:hint="cs"/>
          <w:color w:val="3B3838" w:themeColor="background2" w:themeShade="40"/>
          <w:sz w:val="32"/>
          <w:szCs w:val="32"/>
          <w:vertAlign w:val="superscript"/>
          <w:rtl/>
        </w:rPr>
        <w:t>(17)</w:t>
      </w:r>
      <w:r w:rsidRPr="00281C41">
        <w:rPr>
          <w:rFonts w:ascii="Amiri" w:eastAsia="Times New Roman" w:hAnsi="Amiri" w:cs="Times New Roman"/>
          <w:color w:val="3B3838" w:themeColor="background2" w:themeShade="40"/>
          <w:sz w:val="32"/>
          <w:szCs w:val="32"/>
          <w:rtl/>
        </w:rPr>
        <w:t>، وحُكِيَ الإجماعُ على ذلك</w:t>
      </w:r>
      <w:r w:rsidR="00EA3E3E" w:rsidRPr="00FB49CC">
        <w:rPr>
          <w:rFonts w:ascii="Amiri" w:eastAsia="Times New Roman" w:hAnsi="Amiri" w:cs="Times New Roman" w:hint="cs"/>
          <w:color w:val="3B3838" w:themeColor="background2" w:themeShade="40"/>
          <w:sz w:val="32"/>
          <w:szCs w:val="32"/>
          <w:vertAlign w:val="superscript"/>
          <w:rtl/>
        </w:rPr>
        <w:t>(18)</w:t>
      </w:r>
      <w:r w:rsidRPr="00281C41">
        <w:rPr>
          <w:rFonts w:ascii="Amiri" w:eastAsia="Times New Roman" w:hAnsi="Amiri" w:cs="Times New Roman"/>
          <w:color w:val="3B3838" w:themeColor="background2" w:themeShade="40"/>
          <w:sz w:val="32"/>
          <w:szCs w:val="32"/>
        </w:rPr>
        <w:br/>
      </w:r>
      <w:r w:rsidRPr="00281C41">
        <w:rPr>
          <w:rFonts w:ascii="Amiri" w:eastAsia="Times New Roman" w:hAnsi="Amiri" w:cs="Times New Roman"/>
          <w:b/>
          <w:bCs/>
          <w:color w:val="3B3838" w:themeColor="background2" w:themeShade="40"/>
          <w:sz w:val="32"/>
          <w:szCs w:val="32"/>
          <w:rtl/>
        </w:rPr>
        <w:t>الأدلَّة</w:t>
      </w:r>
      <w:r w:rsidRPr="00281C41">
        <w:rPr>
          <w:rFonts w:ascii="Amiri" w:eastAsia="Times New Roman" w:hAnsi="Amiri" w:cs="Times New Roman"/>
          <w:b/>
          <w:bCs/>
          <w:color w:val="3B3838" w:themeColor="background2" w:themeShade="40"/>
          <w:sz w:val="32"/>
          <w:szCs w:val="32"/>
        </w:rPr>
        <w:t>:</w:t>
      </w:r>
      <w:r w:rsidRPr="00281C41">
        <w:rPr>
          <w:rFonts w:ascii="Amiri" w:eastAsia="Times New Roman" w:hAnsi="Amiri" w:cs="Times New Roman"/>
          <w:color w:val="3B3838" w:themeColor="background2" w:themeShade="40"/>
          <w:sz w:val="32"/>
          <w:szCs w:val="32"/>
        </w:rPr>
        <w:br/>
      </w:r>
      <w:r w:rsidRPr="00281C41">
        <w:rPr>
          <w:rFonts w:ascii="Amiri" w:eastAsia="Times New Roman" w:hAnsi="Amiri" w:cs="Times New Roman"/>
          <w:b/>
          <w:bCs/>
          <w:color w:val="3B3838" w:themeColor="background2" w:themeShade="40"/>
          <w:sz w:val="32"/>
          <w:szCs w:val="32"/>
          <w:rtl/>
        </w:rPr>
        <w:t>أولًا: مِن السُّنَّةِ</w:t>
      </w:r>
      <w:r w:rsidRPr="00281C41">
        <w:rPr>
          <w:rFonts w:ascii="Amiri" w:eastAsia="Times New Roman" w:hAnsi="Amiri" w:cs="Times New Roman"/>
          <w:color w:val="3B3838" w:themeColor="background2" w:themeShade="40"/>
          <w:sz w:val="32"/>
          <w:szCs w:val="32"/>
        </w:rPr>
        <w:br/>
      </w:r>
      <w:r w:rsidR="003D2BDB">
        <w:rPr>
          <w:rFonts w:ascii="Amiri" w:eastAsia="Times New Roman" w:hAnsi="Amiri" w:cs="Times New Roman" w:hint="cs"/>
          <w:color w:val="3B3838" w:themeColor="background2" w:themeShade="40"/>
          <w:sz w:val="32"/>
          <w:szCs w:val="32"/>
          <w:rtl/>
        </w:rPr>
        <w:t>1-</w:t>
      </w:r>
      <w:r w:rsidRPr="00281C41">
        <w:rPr>
          <w:rFonts w:ascii="Amiri" w:eastAsia="Times New Roman" w:hAnsi="Amiri" w:cs="Times New Roman"/>
          <w:color w:val="3B3838" w:themeColor="background2" w:themeShade="40"/>
          <w:sz w:val="32"/>
          <w:szCs w:val="32"/>
        </w:rPr>
        <w:t xml:space="preserve"> </w:t>
      </w:r>
      <w:r w:rsidRPr="00281C41">
        <w:rPr>
          <w:rFonts w:ascii="Amiri" w:eastAsia="Times New Roman" w:hAnsi="Amiri" w:cs="Times New Roman"/>
          <w:color w:val="3B3838" w:themeColor="background2" w:themeShade="40"/>
          <w:sz w:val="32"/>
          <w:szCs w:val="32"/>
          <w:rtl/>
        </w:rPr>
        <w:t>عن عبد الله بن الزُّبير، عن أبيه رَضِيَ اللهُ عنهما قال</w:t>
      </w:r>
      <w:r w:rsidRPr="00281C41">
        <w:rPr>
          <w:rFonts w:ascii="Amiri" w:eastAsia="Times New Roman" w:hAnsi="Amiri" w:cs="Times New Roman"/>
          <w:color w:val="3B3838" w:themeColor="background2" w:themeShade="40"/>
          <w:sz w:val="32"/>
          <w:szCs w:val="32"/>
        </w:rPr>
        <w:t>: </w:t>
      </w:r>
      <w:r w:rsidR="003D2BDB">
        <w:rPr>
          <w:rFonts w:ascii="Amiri" w:eastAsia="Times New Roman" w:hAnsi="Amiri" w:cs="Times New Roman" w:hint="cs"/>
          <w:color w:val="3B3838" w:themeColor="background2" w:themeShade="40"/>
          <w:sz w:val="32"/>
          <w:szCs w:val="32"/>
          <w:rtl/>
        </w:rPr>
        <w:t xml:space="preserve">" </w:t>
      </w:r>
      <w:r w:rsidRPr="00281C41">
        <w:rPr>
          <w:rFonts w:ascii="Amiri" w:eastAsia="Times New Roman" w:hAnsi="Amiri" w:cs="Times New Roman"/>
          <w:color w:val="3B3838" w:themeColor="background2" w:themeShade="40"/>
          <w:sz w:val="32"/>
          <w:szCs w:val="32"/>
          <w:rtl/>
        </w:rPr>
        <w:t>خرَجْنا مع رَسولِ اللهِ صلَّى اللهُ عليه وسلَّم مُصعِدينَ في أُحُد، قال: ثمَّ أمرَ رسولُ الله صلَّى اللهُ عليه وسلَّم عليَّ بنَ أبي طالبٍ فأتى بالمِهراسِ</w:t>
      </w:r>
      <w:r w:rsidR="00EA3E3E" w:rsidRPr="00FB49CC">
        <w:rPr>
          <w:rFonts w:ascii="Amiri" w:eastAsia="Times New Roman" w:hAnsi="Amiri" w:cs="Times New Roman" w:hint="cs"/>
          <w:color w:val="3B3838" w:themeColor="background2" w:themeShade="40"/>
          <w:sz w:val="32"/>
          <w:szCs w:val="32"/>
          <w:vertAlign w:val="superscript"/>
          <w:rtl/>
        </w:rPr>
        <w:t>(19)</w:t>
      </w:r>
      <w:r w:rsidR="00FB49CC">
        <w:rPr>
          <w:rFonts w:ascii="Amiri" w:eastAsia="Times New Roman" w:hAnsi="Amiri" w:cs="Times New Roman" w:hint="cs"/>
          <w:color w:val="3B3838" w:themeColor="background2" w:themeShade="40"/>
          <w:sz w:val="32"/>
          <w:szCs w:val="32"/>
          <w:rtl/>
        </w:rPr>
        <w:t xml:space="preserve"> </w:t>
      </w:r>
      <w:r w:rsidRPr="00281C41">
        <w:rPr>
          <w:rFonts w:ascii="Amiri" w:eastAsia="Times New Roman" w:hAnsi="Amiri" w:cs="Times New Roman"/>
          <w:color w:val="3B3838" w:themeColor="background2" w:themeShade="40"/>
          <w:sz w:val="32"/>
          <w:szCs w:val="32"/>
          <w:rtl/>
        </w:rPr>
        <w:t>، فأُتي بماءٍ في دَرَقَتِه</w:t>
      </w:r>
      <w:r w:rsidR="00FB49CC">
        <w:rPr>
          <w:rFonts w:ascii="Amiri" w:eastAsia="Times New Roman" w:hAnsi="Amiri" w:cs="Times New Roman" w:hint="cs"/>
          <w:color w:val="3B3838" w:themeColor="background2" w:themeShade="40"/>
          <w:sz w:val="32"/>
          <w:szCs w:val="32"/>
          <w:rtl/>
        </w:rPr>
        <w:t xml:space="preserve"> </w:t>
      </w:r>
      <w:r w:rsidR="00EA3E3E" w:rsidRPr="00FB49CC">
        <w:rPr>
          <w:rFonts w:ascii="Amiri" w:eastAsia="Times New Roman" w:hAnsi="Amiri" w:cs="Times New Roman" w:hint="cs"/>
          <w:color w:val="3B3838" w:themeColor="background2" w:themeShade="40"/>
          <w:sz w:val="32"/>
          <w:szCs w:val="32"/>
          <w:vertAlign w:val="superscript"/>
          <w:rtl/>
        </w:rPr>
        <w:t>(20)</w:t>
      </w:r>
      <w:r w:rsidRPr="00281C41">
        <w:rPr>
          <w:rFonts w:ascii="Amiri" w:eastAsia="Times New Roman" w:hAnsi="Amiri" w:cs="Times New Roman"/>
          <w:color w:val="3B3838" w:themeColor="background2" w:themeShade="40"/>
          <w:sz w:val="32"/>
          <w:szCs w:val="32"/>
          <w:rtl/>
        </w:rPr>
        <w:t>، فأراد رسولُ الله صلَّى اللهُ عليه وسلَّم أن يشرَبَ منه، فوجد له ريحًا، فعافَه، فغسَلَ به الدِّماءَ التي في وَجهِه</w:t>
      </w:r>
      <w:r w:rsidR="00EA3E3E">
        <w:rPr>
          <w:rFonts w:ascii="Amiri" w:eastAsia="Times New Roman" w:hAnsi="Amiri" w:cs="Times New Roman" w:hint="cs"/>
          <w:color w:val="3B3838" w:themeColor="background2" w:themeShade="40"/>
          <w:sz w:val="32"/>
          <w:szCs w:val="32"/>
          <w:rtl/>
        </w:rPr>
        <w:t xml:space="preserve"> "  </w:t>
      </w:r>
      <w:r w:rsidR="00EA3E3E" w:rsidRPr="00FB49CC">
        <w:rPr>
          <w:rFonts w:ascii="Amiri" w:eastAsia="Times New Roman" w:hAnsi="Amiri" w:cs="Times New Roman" w:hint="cs"/>
          <w:color w:val="3B3838" w:themeColor="background2" w:themeShade="40"/>
          <w:sz w:val="32"/>
          <w:szCs w:val="32"/>
          <w:vertAlign w:val="superscript"/>
          <w:rtl/>
        </w:rPr>
        <w:t>(21)</w:t>
      </w:r>
      <w:r w:rsidR="003D2BDB">
        <w:rPr>
          <w:rFonts w:ascii="Amiri" w:eastAsia="Times New Roman" w:hAnsi="Amiri" w:cs="Times New Roman" w:hint="cs"/>
          <w:color w:val="3B3838" w:themeColor="background2" w:themeShade="40"/>
          <w:sz w:val="32"/>
          <w:szCs w:val="32"/>
          <w:rtl/>
        </w:rPr>
        <w:t xml:space="preserve">  </w:t>
      </w:r>
    </w:p>
    <w:p w14:paraId="4E50EF6D" w14:textId="27DF73B7" w:rsidR="00281C41" w:rsidRDefault="00281C41" w:rsidP="003D2BDB">
      <w:pPr>
        <w:shd w:val="clear" w:color="auto" w:fill="FFFFFF"/>
        <w:spacing w:after="0" w:line="276" w:lineRule="auto"/>
        <w:rPr>
          <w:rFonts w:ascii="Amiri" w:eastAsia="Times New Roman" w:hAnsi="Amiri" w:cs="Times New Roman"/>
          <w:color w:val="3B3838" w:themeColor="background2" w:themeShade="40"/>
          <w:sz w:val="32"/>
          <w:szCs w:val="32"/>
          <w:rtl/>
        </w:rPr>
      </w:pPr>
      <w:r w:rsidRPr="00281C41">
        <w:rPr>
          <w:rFonts w:ascii="Amiri" w:eastAsia="Times New Roman" w:hAnsi="Amiri" w:cs="Times New Roman"/>
          <w:b/>
          <w:bCs/>
          <w:color w:val="3B3838" w:themeColor="background2" w:themeShade="40"/>
          <w:sz w:val="32"/>
          <w:szCs w:val="32"/>
          <w:rtl/>
        </w:rPr>
        <w:t>وجه الدَّلالة</w:t>
      </w:r>
      <w:r w:rsidRPr="00281C41">
        <w:rPr>
          <w:rFonts w:ascii="Amiri" w:eastAsia="Times New Roman" w:hAnsi="Amiri" w:cs="Times New Roman"/>
          <w:b/>
          <w:bCs/>
          <w:color w:val="3B3838" w:themeColor="background2" w:themeShade="40"/>
          <w:sz w:val="32"/>
          <w:szCs w:val="32"/>
        </w:rPr>
        <w:t>:</w:t>
      </w:r>
      <w:r w:rsidRPr="00281C41">
        <w:rPr>
          <w:rFonts w:ascii="Amiri" w:eastAsia="Times New Roman" w:hAnsi="Amiri" w:cs="Times New Roman"/>
          <w:color w:val="3B3838" w:themeColor="background2" w:themeShade="40"/>
          <w:sz w:val="32"/>
          <w:szCs w:val="32"/>
        </w:rPr>
        <w:br/>
      </w:r>
      <w:r w:rsidRPr="00281C41">
        <w:rPr>
          <w:rFonts w:ascii="Amiri" w:eastAsia="Times New Roman" w:hAnsi="Amiri" w:cs="Times New Roman"/>
          <w:color w:val="3B3838" w:themeColor="background2" w:themeShade="40"/>
          <w:sz w:val="32"/>
          <w:szCs w:val="32"/>
          <w:rtl/>
        </w:rPr>
        <w:t>أنَّ غَسلَ النبيِّ صلَّى اللهُ عليه وسلَّم الدَّمَ به، دليلٌ على طَهارَتِه</w:t>
      </w:r>
      <w:r w:rsidR="00FB49CC">
        <w:rPr>
          <w:rFonts w:ascii="Amiri" w:eastAsia="Times New Roman" w:hAnsi="Amiri" w:cs="Times New Roman" w:hint="cs"/>
          <w:color w:val="3B3838" w:themeColor="background2" w:themeShade="40"/>
          <w:sz w:val="32"/>
          <w:szCs w:val="32"/>
          <w:rtl/>
        </w:rPr>
        <w:t xml:space="preserve"> </w:t>
      </w:r>
      <w:r w:rsidR="00EA3E3E" w:rsidRPr="00FB49CC">
        <w:rPr>
          <w:rFonts w:ascii="Amiri" w:eastAsia="Times New Roman" w:hAnsi="Amiri" w:cs="Times New Roman" w:hint="cs"/>
          <w:color w:val="3B3838" w:themeColor="background2" w:themeShade="40"/>
          <w:sz w:val="32"/>
          <w:szCs w:val="32"/>
          <w:vertAlign w:val="superscript"/>
          <w:rtl/>
        </w:rPr>
        <w:t>(22)</w:t>
      </w:r>
      <w:r w:rsidRPr="00281C41">
        <w:rPr>
          <w:rFonts w:ascii="Amiri" w:eastAsia="Times New Roman" w:hAnsi="Amiri" w:cs="Times New Roman"/>
          <w:color w:val="3B3838" w:themeColor="background2" w:themeShade="40"/>
          <w:sz w:val="32"/>
          <w:szCs w:val="32"/>
        </w:rPr>
        <w:br/>
      </w:r>
      <w:r w:rsidR="003D2BDB">
        <w:rPr>
          <w:rFonts w:ascii="Amiri" w:eastAsia="Times New Roman" w:hAnsi="Amiri" w:cs="Times New Roman" w:hint="cs"/>
          <w:color w:val="3B3838" w:themeColor="background2" w:themeShade="40"/>
          <w:sz w:val="32"/>
          <w:szCs w:val="32"/>
          <w:rtl/>
        </w:rPr>
        <w:t>2-</w:t>
      </w:r>
      <w:r w:rsidRPr="00281C41">
        <w:rPr>
          <w:rFonts w:ascii="Amiri" w:eastAsia="Times New Roman" w:hAnsi="Amiri" w:cs="Times New Roman"/>
          <w:color w:val="3B3838" w:themeColor="background2" w:themeShade="40"/>
          <w:sz w:val="32"/>
          <w:szCs w:val="32"/>
        </w:rPr>
        <w:t xml:space="preserve"> </w:t>
      </w:r>
      <w:r w:rsidRPr="00281C41">
        <w:rPr>
          <w:rFonts w:ascii="Amiri" w:eastAsia="Times New Roman" w:hAnsi="Amiri" w:cs="Times New Roman"/>
          <w:color w:val="3B3838" w:themeColor="background2" w:themeShade="40"/>
          <w:sz w:val="32"/>
          <w:szCs w:val="32"/>
          <w:rtl/>
        </w:rPr>
        <w:t>النُّصوصُ المطلقَةُ في التطهُّرِ مِنَ الماءِ تتناولُ الماءَ المُتغيِّرَ بِطُولِ مُكثِه</w:t>
      </w:r>
      <w:r w:rsidR="00FB49CC">
        <w:rPr>
          <w:rFonts w:ascii="Amiri" w:eastAsia="Times New Roman" w:hAnsi="Amiri" w:cs="Times New Roman" w:hint="cs"/>
          <w:color w:val="3B3838" w:themeColor="background2" w:themeShade="40"/>
          <w:sz w:val="32"/>
          <w:szCs w:val="32"/>
          <w:rtl/>
        </w:rPr>
        <w:t xml:space="preserve"> </w:t>
      </w:r>
      <w:r w:rsidR="00EA3E3E" w:rsidRPr="00FB49CC">
        <w:rPr>
          <w:rFonts w:ascii="Amiri" w:eastAsia="Times New Roman" w:hAnsi="Amiri" w:cs="Times New Roman" w:hint="cs"/>
          <w:color w:val="3B3838" w:themeColor="background2" w:themeShade="40"/>
          <w:sz w:val="32"/>
          <w:szCs w:val="32"/>
          <w:vertAlign w:val="superscript"/>
          <w:rtl/>
        </w:rPr>
        <w:t>(23)</w:t>
      </w:r>
      <w:r w:rsidRPr="00281C41">
        <w:rPr>
          <w:rFonts w:ascii="Amiri" w:eastAsia="Times New Roman" w:hAnsi="Amiri" w:cs="Times New Roman"/>
          <w:color w:val="3B3838" w:themeColor="background2" w:themeShade="40"/>
          <w:sz w:val="32"/>
          <w:szCs w:val="32"/>
        </w:rPr>
        <w:br/>
      </w:r>
      <w:r w:rsidRPr="00281C41">
        <w:rPr>
          <w:rFonts w:ascii="Amiri" w:eastAsia="Times New Roman" w:hAnsi="Amiri" w:cs="Times New Roman"/>
          <w:color w:val="3B3838" w:themeColor="background2" w:themeShade="40"/>
          <w:sz w:val="32"/>
          <w:szCs w:val="32"/>
          <w:rtl/>
        </w:rPr>
        <w:t>ثانيًا: أنَّه لا يُمكِنُ الاحترازُ منه، فأشبَهَ بما يتعذَّرُ صَونُه عنه</w:t>
      </w:r>
      <w:r w:rsidR="00FB49CC">
        <w:rPr>
          <w:rFonts w:ascii="Amiri" w:eastAsia="Times New Roman" w:hAnsi="Amiri" w:cs="Times New Roman" w:hint="cs"/>
          <w:color w:val="3B3838" w:themeColor="background2" w:themeShade="40"/>
          <w:sz w:val="32"/>
          <w:szCs w:val="32"/>
          <w:rtl/>
        </w:rPr>
        <w:t xml:space="preserve"> </w:t>
      </w:r>
      <w:r w:rsidR="00EA3E3E" w:rsidRPr="00FB49CC">
        <w:rPr>
          <w:rFonts w:ascii="Amiri" w:eastAsia="Times New Roman" w:hAnsi="Amiri" w:cs="Times New Roman" w:hint="cs"/>
          <w:color w:val="3B3838" w:themeColor="background2" w:themeShade="40"/>
          <w:sz w:val="32"/>
          <w:szCs w:val="32"/>
          <w:vertAlign w:val="superscript"/>
          <w:rtl/>
        </w:rPr>
        <w:t>(24)</w:t>
      </w:r>
      <w:r w:rsidRPr="00281C41">
        <w:rPr>
          <w:rFonts w:ascii="Amiri" w:eastAsia="Times New Roman" w:hAnsi="Amiri" w:cs="Times New Roman"/>
          <w:color w:val="3B3838" w:themeColor="background2" w:themeShade="40"/>
          <w:sz w:val="32"/>
          <w:szCs w:val="32"/>
        </w:rPr>
        <w:br/>
      </w:r>
      <w:r w:rsidRPr="003D2BDB">
        <w:rPr>
          <w:rFonts w:ascii="Amiri" w:eastAsia="Times New Roman" w:hAnsi="Amiri" w:cs="Times New Roman"/>
          <w:b/>
          <w:bCs/>
          <w:color w:val="BF8F00" w:themeColor="accent4" w:themeShade="BF"/>
          <w:sz w:val="32"/>
          <w:szCs w:val="32"/>
          <w:rtl/>
        </w:rPr>
        <w:lastRenderedPageBreak/>
        <w:t>الفرع الرابع: المتغيِّرُ بالمِلحِ</w:t>
      </w:r>
      <w:r w:rsidRPr="00281C41">
        <w:rPr>
          <w:rFonts w:ascii="Amiri" w:eastAsia="Times New Roman" w:hAnsi="Amiri" w:cs="Times New Roman"/>
          <w:color w:val="3B3838" w:themeColor="background2" w:themeShade="40"/>
          <w:sz w:val="32"/>
          <w:szCs w:val="32"/>
        </w:rPr>
        <w:br/>
      </w:r>
      <w:r w:rsidRPr="00281C41">
        <w:rPr>
          <w:rFonts w:ascii="Amiri" w:eastAsia="Times New Roman" w:hAnsi="Amiri" w:cs="Times New Roman"/>
          <w:color w:val="3B3838" w:themeColor="background2" w:themeShade="40"/>
          <w:sz w:val="32"/>
          <w:szCs w:val="32"/>
          <w:rtl/>
        </w:rPr>
        <w:t xml:space="preserve">المِلحُ لا يَسلُبُ الماءَ </w:t>
      </w:r>
      <w:proofErr w:type="spellStart"/>
      <w:r w:rsidRPr="00281C41">
        <w:rPr>
          <w:rFonts w:ascii="Amiri" w:eastAsia="Times New Roman" w:hAnsi="Amiri" w:cs="Times New Roman"/>
          <w:color w:val="3B3838" w:themeColor="background2" w:themeShade="40"/>
          <w:sz w:val="32"/>
          <w:szCs w:val="32"/>
          <w:rtl/>
        </w:rPr>
        <w:t>الطُّهوريَّةَ</w:t>
      </w:r>
      <w:proofErr w:type="spellEnd"/>
      <w:r w:rsidRPr="00281C41">
        <w:rPr>
          <w:rFonts w:ascii="Amiri" w:eastAsia="Times New Roman" w:hAnsi="Amiri" w:cs="Times New Roman"/>
          <w:color w:val="3B3838" w:themeColor="background2" w:themeShade="40"/>
          <w:sz w:val="32"/>
          <w:szCs w:val="32"/>
          <w:rtl/>
        </w:rPr>
        <w:t>، وهذا مَذهَبُ الحنفيَّةِ </w:t>
      </w:r>
      <w:r w:rsidR="0017230D" w:rsidRPr="00FB49CC">
        <w:rPr>
          <w:rFonts w:ascii="Amiri" w:eastAsia="Times New Roman" w:hAnsi="Amiri" w:cs="Times New Roman" w:hint="cs"/>
          <w:color w:val="3B3838" w:themeColor="background2" w:themeShade="40"/>
          <w:sz w:val="32"/>
          <w:szCs w:val="32"/>
          <w:vertAlign w:val="superscript"/>
          <w:rtl/>
        </w:rPr>
        <w:t xml:space="preserve">(25) </w:t>
      </w:r>
      <w:r w:rsidRPr="00281C41">
        <w:rPr>
          <w:rFonts w:ascii="Amiri" w:eastAsia="Times New Roman" w:hAnsi="Amiri" w:cs="Times New Roman"/>
          <w:color w:val="3B3838" w:themeColor="background2" w:themeShade="40"/>
          <w:sz w:val="32"/>
          <w:szCs w:val="32"/>
          <w:rtl/>
        </w:rPr>
        <w:t>والمالكيَّة</w:t>
      </w:r>
      <w:r w:rsidR="00FB49CC">
        <w:rPr>
          <w:rFonts w:ascii="Amiri" w:eastAsia="Times New Roman" w:hAnsi="Amiri" w:cs="Times New Roman" w:hint="cs"/>
          <w:color w:val="3B3838" w:themeColor="background2" w:themeShade="40"/>
          <w:sz w:val="32"/>
          <w:szCs w:val="32"/>
          <w:rtl/>
        </w:rPr>
        <w:t xml:space="preserve"> </w:t>
      </w:r>
      <w:r w:rsidR="0017230D" w:rsidRPr="00FB49CC">
        <w:rPr>
          <w:rFonts w:ascii="Amiri" w:eastAsia="Times New Roman" w:hAnsi="Amiri" w:cs="Times New Roman" w:hint="cs"/>
          <w:color w:val="3B3838" w:themeColor="background2" w:themeShade="40"/>
          <w:sz w:val="32"/>
          <w:szCs w:val="32"/>
          <w:vertAlign w:val="superscript"/>
          <w:rtl/>
        </w:rPr>
        <w:t>(26)</w:t>
      </w:r>
      <w:r w:rsidRPr="00281C41">
        <w:rPr>
          <w:rFonts w:ascii="Amiri" w:eastAsia="Times New Roman" w:hAnsi="Amiri" w:cs="Times New Roman"/>
          <w:color w:val="3B3838" w:themeColor="background2" w:themeShade="40"/>
          <w:sz w:val="32"/>
          <w:szCs w:val="32"/>
          <w:rtl/>
        </w:rPr>
        <w:t>، ووجهٌ للشافعيَّة</w:t>
      </w:r>
      <w:r w:rsidR="005E09D9">
        <w:rPr>
          <w:rFonts w:ascii="Amiri" w:eastAsia="Times New Roman" w:hAnsi="Amiri" w:cs="Times New Roman" w:hint="cs"/>
          <w:color w:val="3B3838" w:themeColor="background2" w:themeShade="40"/>
          <w:sz w:val="32"/>
          <w:szCs w:val="32"/>
          <w:rtl/>
        </w:rPr>
        <w:t xml:space="preserve"> </w:t>
      </w:r>
      <w:r w:rsidR="0017230D" w:rsidRPr="00FB49CC">
        <w:rPr>
          <w:rFonts w:ascii="Amiri" w:eastAsia="Times New Roman" w:hAnsi="Amiri" w:cs="Times New Roman" w:hint="cs"/>
          <w:color w:val="3B3838" w:themeColor="background2" w:themeShade="40"/>
          <w:sz w:val="32"/>
          <w:szCs w:val="32"/>
          <w:vertAlign w:val="superscript"/>
          <w:rtl/>
        </w:rPr>
        <w:t>(27)</w:t>
      </w:r>
      <w:r w:rsidRPr="00281C41">
        <w:rPr>
          <w:rFonts w:ascii="Amiri" w:eastAsia="Times New Roman" w:hAnsi="Amiri" w:cs="Times New Roman"/>
          <w:color w:val="3B3838" w:themeColor="background2" w:themeShade="40"/>
          <w:sz w:val="32"/>
          <w:szCs w:val="32"/>
          <w:rtl/>
        </w:rPr>
        <w:t>، وقولٌ للحنابلة</w:t>
      </w:r>
      <w:r w:rsidR="00FB49CC">
        <w:rPr>
          <w:rFonts w:ascii="Amiri" w:eastAsia="Times New Roman" w:hAnsi="Amiri" w:cs="Times New Roman" w:hint="cs"/>
          <w:color w:val="3B3838" w:themeColor="background2" w:themeShade="40"/>
          <w:sz w:val="32"/>
          <w:szCs w:val="32"/>
          <w:rtl/>
        </w:rPr>
        <w:t xml:space="preserve"> </w:t>
      </w:r>
      <w:r w:rsidR="0017230D" w:rsidRPr="00FB49CC">
        <w:rPr>
          <w:rFonts w:ascii="Amiri" w:eastAsia="Times New Roman" w:hAnsi="Amiri" w:cs="Times New Roman" w:hint="cs"/>
          <w:color w:val="3B3838" w:themeColor="background2" w:themeShade="40"/>
          <w:sz w:val="32"/>
          <w:szCs w:val="32"/>
          <w:vertAlign w:val="superscript"/>
          <w:rtl/>
        </w:rPr>
        <w:t>(28)</w:t>
      </w:r>
      <w:r w:rsidRPr="00281C41">
        <w:rPr>
          <w:rFonts w:ascii="Amiri" w:eastAsia="Times New Roman" w:hAnsi="Amiri" w:cs="Times New Roman"/>
          <w:color w:val="3B3838" w:themeColor="background2" w:themeShade="40"/>
          <w:sz w:val="32"/>
          <w:szCs w:val="32"/>
          <w:rtl/>
        </w:rPr>
        <w:t>، واختاره ابن تيميَّة</w:t>
      </w:r>
      <w:r w:rsidR="00FB49CC">
        <w:rPr>
          <w:rFonts w:ascii="Amiri" w:eastAsia="Times New Roman" w:hAnsi="Amiri" w:cs="Times New Roman" w:hint="cs"/>
          <w:color w:val="3B3838" w:themeColor="background2" w:themeShade="40"/>
          <w:sz w:val="32"/>
          <w:szCs w:val="32"/>
          <w:rtl/>
        </w:rPr>
        <w:t xml:space="preserve"> </w:t>
      </w:r>
      <w:r w:rsidR="0017230D" w:rsidRPr="00FB49CC">
        <w:rPr>
          <w:rFonts w:ascii="Amiri" w:eastAsia="Times New Roman" w:hAnsi="Amiri" w:cs="Times New Roman" w:hint="cs"/>
          <w:color w:val="3B3838" w:themeColor="background2" w:themeShade="40"/>
          <w:sz w:val="32"/>
          <w:szCs w:val="32"/>
          <w:vertAlign w:val="superscript"/>
          <w:rtl/>
        </w:rPr>
        <w:t>(29)</w:t>
      </w:r>
      <w:r w:rsidR="0017230D">
        <w:rPr>
          <w:rFonts w:ascii="Amiri" w:eastAsia="Times New Roman" w:hAnsi="Amiri" w:cs="Times New Roman" w:hint="cs"/>
          <w:color w:val="3B3838" w:themeColor="background2" w:themeShade="40"/>
          <w:sz w:val="32"/>
          <w:szCs w:val="32"/>
          <w:rtl/>
        </w:rPr>
        <w:t>.</w:t>
      </w:r>
      <w:r w:rsidRPr="00281C41">
        <w:rPr>
          <w:rFonts w:ascii="Amiri" w:eastAsia="Times New Roman" w:hAnsi="Amiri" w:cs="Times New Roman"/>
          <w:color w:val="3B3838" w:themeColor="background2" w:themeShade="40"/>
          <w:sz w:val="32"/>
          <w:szCs w:val="32"/>
          <w:rtl/>
        </w:rPr>
        <w:t xml:space="preserve"> </w:t>
      </w:r>
      <w:r w:rsidRPr="00281C41">
        <w:rPr>
          <w:rFonts w:ascii="Amiri" w:eastAsia="Times New Roman" w:hAnsi="Amiri" w:cs="Times New Roman"/>
          <w:color w:val="3B3838" w:themeColor="background2" w:themeShade="40"/>
          <w:sz w:val="32"/>
          <w:szCs w:val="32"/>
        </w:rPr>
        <w:br/>
      </w:r>
      <w:r w:rsidRPr="00281C41">
        <w:rPr>
          <w:rFonts w:ascii="Amiri" w:eastAsia="Times New Roman" w:hAnsi="Amiri" w:cs="Times New Roman"/>
          <w:b/>
          <w:bCs/>
          <w:color w:val="3B3838" w:themeColor="background2" w:themeShade="40"/>
          <w:sz w:val="32"/>
          <w:szCs w:val="32"/>
          <w:rtl/>
        </w:rPr>
        <w:t>الدليل</w:t>
      </w:r>
      <w:r w:rsidRPr="00281C41">
        <w:rPr>
          <w:rFonts w:ascii="Amiri" w:eastAsia="Times New Roman" w:hAnsi="Amiri" w:cs="Times New Roman"/>
          <w:b/>
          <w:bCs/>
          <w:color w:val="3B3838" w:themeColor="background2" w:themeShade="40"/>
          <w:sz w:val="32"/>
          <w:szCs w:val="32"/>
        </w:rPr>
        <w:t>:</w:t>
      </w:r>
      <w:r w:rsidRPr="00281C41">
        <w:rPr>
          <w:rFonts w:ascii="Amiri" w:eastAsia="Times New Roman" w:hAnsi="Amiri" w:cs="Times New Roman"/>
          <w:color w:val="3B3838" w:themeColor="background2" w:themeShade="40"/>
          <w:sz w:val="32"/>
          <w:szCs w:val="32"/>
        </w:rPr>
        <w:br/>
      </w:r>
      <w:r w:rsidRPr="00281C41">
        <w:rPr>
          <w:rFonts w:ascii="Amiri" w:eastAsia="Times New Roman" w:hAnsi="Amiri" w:cs="Times New Roman"/>
          <w:color w:val="3B3838" w:themeColor="background2" w:themeShade="40"/>
          <w:sz w:val="32"/>
          <w:szCs w:val="32"/>
          <w:rtl/>
        </w:rPr>
        <w:t>عن أبي هريرة رَضِيَ اللهُ عنه أنَّ النبيَّ صلَّى اللهُ عليه وسلَّم سُئِل عن الوضوءِ بماءِ البَحرِ، فقال</w:t>
      </w:r>
      <w:r w:rsidRPr="00281C41">
        <w:rPr>
          <w:rFonts w:ascii="Amiri" w:eastAsia="Times New Roman" w:hAnsi="Amiri" w:cs="Times New Roman"/>
          <w:color w:val="3B3838" w:themeColor="background2" w:themeShade="40"/>
          <w:sz w:val="32"/>
          <w:szCs w:val="32"/>
        </w:rPr>
        <w:t>: </w:t>
      </w:r>
      <w:r w:rsidR="003D2BDB">
        <w:rPr>
          <w:rFonts w:ascii="Amiri" w:eastAsia="Times New Roman" w:hAnsi="Amiri" w:cs="Times New Roman"/>
          <w:color w:val="3B3838" w:themeColor="background2" w:themeShade="40"/>
          <w:sz w:val="32"/>
          <w:szCs w:val="32"/>
        </w:rPr>
        <w:t>"</w:t>
      </w:r>
      <w:r w:rsidRPr="00281C41">
        <w:rPr>
          <w:rFonts w:ascii="Amiri" w:eastAsia="Times New Roman" w:hAnsi="Amiri" w:cs="Times New Roman"/>
          <w:color w:val="3B3838" w:themeColor="background2" w:themeShade="40"/>
          <w:sz w:val="32"/>
          <w:szCs w:val="32"/>
          <w:rtl/>
        </w:rPr>
        <w:t xml:space="preserve">هو الطَّهورُ ماؤُه، الحِلُّ </w:t>
      </w:r>
      <w:proofErr w:type="spellStart"/>
      <w:r w:rsidRPr="00281C41">
        <w:rPr>
          <w:rFonts w:ascii="Amiri" w:eastAsia="Times New Roman" w:hAnsi="Amiri" w:cs="Times New Roman"/>
          <w:color w:val="3B3838" w:themeColor="background2" w:themeShade="40"/>
          <w:sz w:val="32"/>
          <w:szCs w:val="32"/>
          <w:rtl/>
        </w:rPr>
        <w:t>مَيتتُه</w:t>
      </w:r>
      <w:proofErr w:type="spellEnd"/>
      <w:r w:rsidRPr="00281C41">
        <w:rPr>
          <w:rFonts w:ascii="Amiri" w:eastAsia="Times New Roman" w:hAnsi="Amiri" w:cs="Times New Roman"/>
          <w:color w:val="3B3838" w:themeColor="background2" w:themeShade="40"/>
          <w:sz w:val="32"/>
          <w:szCs w:val="32"/>
          <w:rtl/>
        </w:rPr>
        <w:t> </w:t>
      </w:r>
      <w:r w:rsidR="005E09D9">
        <w:rPr>
          <w:rFonts w:ascii="Amiri" w:eastAsia="Times New Roman" w:hAnsi="Amiri" w:cs="Times New Roman"/>
          <w:color w:val="3B3838" w:themeColor="background2" w:themeShade="40"/>
          <w:sz w:val="32"/>
          <w:szCs w:val="32"/>
        </w:rPr>
        <w:t xml:space="preserve"> </w:t>
      </w:r>
      <w:r w:rsidR="003D2BDB">
        <w:rPr>
          <w:rFonts w:ascii="Amiri" w:eastAsia="Times New Roman" w:hAnsi="Amiri" w:cs="Times New Roman"/>
          <w:color w:val="3B3838" w:themeColor="background2" w:themeShade="40"/>
          <w:sz w:val="32"/>
          <w:szCs w:val="32"/>
        </w:rPr>
        <w:t>"</w:t>
      </w:r>
      <w:r w:rsidR="005E25E9" w:rsidRPr="005E09D9">
        <w:rPr>
          <w:rFonts w:ascii="Amiri" w:eastAsia="Times New Roman" w:hAnsi="Amiri" w:cs="Times New Roman" w:hint="cs"/>
          <w:color w:val="3B3838" w:themeColor="background2" w:themeShade="40"/>
          <w:sz w:val="32"/>
          <w:szCs w:val="32"/>
          <w:vertAlign w:val="superscript"/>
          <w:rtl/>
        </w:rPr>
        <w:t>(30)</w:t>
      </w:r>
      <w:r w:rsidRPr="00281C41">
        <w:rPr>
          <w:rFonts w:ascii="Amiri" w:eastAsia="Times New Roman" w:hAnsi="Amiri" w:cs="Times New Roman"/>
          <w:color w:val="3B3838" w:themeColor="background2" w:themeShade="40"/>
          <w:sz w:val="32"/>
          <w:szCs w:val="32"/>
        </w:rPr>
        <w:br/>
      </w:r>
      <w:r w:rsidRPr="003D2BDB">
        <w:rPr>
          <w:rFonts w:ascii="Amiri" w:eastAsia="Times New Roman" w:hAnsi="Amiri" w:cs="Times New Roman"/>
          <w:b/>
          <w:bCs/>
          <w:color w:val="BF8F00" w:themeColor="accent4" w:themeShade="BF"/>
          <w:sz w:val="32"/>
          <w:szCs w:val="32"/>
          <w:rtl/>
        </w:rPr>
        <w:t>الفرع الخامس: حُكمُ الطَّهارةِ بالنَّبيذ</w:t>
      </w:r>
      <w:r w:rsidRPr="003D2BDB">
        <w:rPr>
          <w:rFonts w:ascii="Amiri" w:eastAsia="Times New Roman" w:hAnsi="Amiri" w:cs="Times New Roman"/>
          <w:color w:val="BF8F00" w:themeColor="accent4" w:themeShade="BF"/>
          <w:sz w:val="32"/>
          <w:szCs w:val="32"/>
        </w:rPr>
        <w:br/>
      </w:r>
      <w:r w:rsidRPr="00281C41">
        <w:rPr>
          <w:rFonts w:ascii="Amiri" w:eastAsia="Times New Roman" w:hAnsi="Amiri" w:cs="Times New Roman"/>
          <w:color w:val="3B3838" w:themeColor="background2" w:themeShade="40"/>
          <w:sz w:val="32"/>
          <w:szCs w:val="32"/>
          <w:rtl/>
        </w:rPr>
        <w:t>لا يصحُّ التطهُّرُ بالنَّبيذِ </w:t>
      </w:r>
      <w:r w:rsidR="005E25E9" w:rsidRPr="005E09D9">
        <w:rPr>
          <w:rFonts w:ascii="Amiri" w:eastAsia="Times New Roman" w:hAnsi="Amiri" w:cs="Times New Roman" w:hint="cs"/>
          <w:color w:val="3B3838" w:themeColor="background2" w:themeShade="40"/>
          <w:sz w:val="32"/>
          <w:szCs w:val="32"/>
          <w:vertAlign w:val="superscript"/>
          <w:rtl/>
        </w:rPr>
        <w:t>(3</w:t>
      </w:r>
      <w:r w:rsidR="00C63418" w:rsidRPr="005E09D9">
        <w:rPr>
          <w:rFonts w:ascii="Amiri" w:eastAsia="Times New Roman" w:hAnsi="Amiri" w:cs="Times New Roman" w:hint="cs"/>
          <w:color w:val="3B3838" w:themeColor="background2" w:themeShade="40"/>
          <w:sz w:val="32"/>
          <w:szCs w:val="32"/>
          <w:vertAlign w:val="superscript"/>
          <w:rtl/>
        </w:rPr>
        <w:t>1</w:t>
      </w:r>
      <w:r w:rsidR="005E25E9" w:rsidRPr="005E09D9">
        <w:rPr>
          <w:rFonts w:ascii="Amiri" w:eastAsia="Times New Roman" w:hAnsi="Amiri" w:cs="Times New Roman" w:hint="cs"/>
          <w:color w:val="3B3838" w:themeColor="background2" w:themeShade="40"/>
          <w:sz w:val="32"/>
          <w:szCs w:val="32"/>
          <w:vertAlign w:val="superscript"/>
          <w:rtl/>
        </w:rPr>
        <w:t>)</w:t>
      </w:r>
      <w:r w:rsidRPr="00281C41">
        <w:rPr>
          <w:rFonts w:ascii="Amiri" w:eastAsia="Times New Roman" w:hAnsi="Amiri" w:cs="Times New Roman"/>
          <w:color w:val="3B3838" w:themeColor="background2" w:themeShade="40"/>
          <w:sz w:val="32"/>
          <w:szCs w:val="32"/>
          <w:rtl/>
        </w:rPr>
        <w:t>وجد الماءُ أو عُدِمَ</w:t>
      </w:r>
      <w:r w:rsidR="005E09D9">
        <w:rPr>
          <w:rFonts w:ascii="Amiri" w:eastAsia="Times New Roman" w:hAnsi="Amiri" w:cs="Times New Roman" w:hint="cs"/>
          <w:color w:val="3B3838" w:themeColor="background2" w:themeShade="40"/>
          <w:sz w:val="32"/>
          <w:szCs w:val="32"/>
          <w:rtl/>
        </w:rPr>
        <w:t xml:space="preserve"> </w:t>
      </w:r>
      <w:r w:rsidR="005E25E9" w:rsidRPr="005E09D9">
        <w:rPr>
          <w:rFonts w:ascii="Amiri" w:eastAsia="Times New Roman" w:hAnsi="Amiri" w:cs="Times New Roman" w:hint="cs"/>
          <w:color w:val="3B3838" w:themeColor="background2" w:themeShade="40"/>
          <w:sz w:val="32"/>
          <w:szCs w:val="32"/>
          <w:vertAlign w:val="superscript"/>
          <w:rtl/>
        </w:rPr>
        <w:t>(3</w:t>
      </w:r>
      <w:r w:rsidR="00C63418" w:rsidRPr="005E09D9">
        <w:rPr>
          <w:rFonts w:ascii="Amiri" w:eastAsia="Times New Roman" w:hAnsi="Amiri" w:cs="Times New Roman" w:hint="cs"/>
          <w:color w:val="3B3838" w:themeColor="background2" w:themeShade="40"/>
          <w:sz w:val="32"/>
          <w:szCs w:val="32"/>
          <w:vertAlign w:val="superscript"/>
          <w:rtl/>
        </w:rPr>
        <w:t>2</w:t>
      </w:r>
      <w:r w:rsidR="005E25E9" w:rsidRPr="005E09D9">
        <w:rPr>
          <w:rFonts w:ascii="Amiri" w:eastAsia="Times New Roman" w:hAnsi="Amiri" w:cs="Times New Roman" w:hint="cs"/>
          <w:color w:val="3B3838" w:themeColor="background2" w:themeShade="40"/>
          <w:sz w:val="32"/>
          <w:szCs w:val="32"/>
          <w:vertAlign w:val="superscript"/>
          <w:rtl/>
        </w:rPr>
        <w:t>)</w:t>
      </w:r>
      <w:r w:rsidRPr="00281C41">
        <w:rPr>
          <w:rFonts w:ascii="Amiri" w:eastAsia="Times New Roman" w:hAnsi="Amiri" w:cs="Times New Roman"/>
          <w:color w:val="3B3838" w:themeColor="background2" w:themeShade="40"/>
          <w:sz w:val="32"/>
          <w:szCs w:val="32"/>
          <w:rtl/>
        </w:rPr>
        <w:t>، وهو مذهَبُ الجمهورِ: المالكيَّة</w:t>
      </w:r>
      <w:r w:rsidR="005E09D9">
        <w:rPr>
          <w:rFonts w:ascii="Amiri" w:eastAsia="Times New Roman" w:hAnsi="Amiri" w:cs="Times New Roman" w:hint="cs"/>
          <w:color w:val="3B3838" w:themeColor="background2" w:themeShade="40"/>
          <w:sz w:val="32"/>
          <w:szCs w:val="32"/>
          <w:rtl/>
        </w:rPr>
        <w:t xml:space="preserve"> </w:t>
      </w:r>
      <w:r w:rsidR="005E25E9" w:rsidRPr="005E09D9">
        <w:rPr>
          <w:rFonts w:ascii="Amiri" w:eastAsia="Times New Roman" w:hAnsi="Amiri" w:cs="Times New Roman" w:hint="cs"/>
          <w:color w:val="3B3838" w:themeColor="background2" w:themeShade="40"/>
          <w:sz w:val="32"/>
          <w:szCs w:val="32"/>
          <w:vertAlign w:val="superscript"/>
          <w:rtl/>
        </w:rPr>
        <w:t>(3</w:t>
      </w:r>
      <w:r w:rsidR="00C63418" w:rsidRPr="005E09D9">
        <w:rPr>
          <w:rFonts w:ascii="Amiri" w:eastAsia="Times New Roman" w:hAnsi="Amiri" w:cs="Times New Roman" w:hint="cs"/>
          <w:color w:val="3B3838" w:themeColor="background2" w:themeShade="40"/>
          <w:sz w:val="32"/>
          <w:szCs w:val="32"/>
          <w:vertAlign w:val="superscript"/>
          <w:rtl/>
        </w:rPr>
        <w:t>3</w:t>
      </w:r>
      <w:r w:rsidR="005E25E9" w:rsidRPr="005E09D9">
        <w:rPr>
          <w:rFonts w:ascii="Amiri" w:eastAsia="Times New Roman" w:hAnsi="Amiri" w:cs="Times New Roman" w:hint="cs"/>
          <w:color w:val="3B3838" w:themeColor="background2" w:themeShade="40"/>
          <w:sz w:val="32"/>
          <w:szCs w:val="32"/>
          <w:vertAlign w:val="superscript"/>
          <w:rtl/>
        </w:rPr>
        <w:t>)</w:t>
      </w:r>
      <w:r w:rsidRPr="00281C41">
        <w:rPr>
          <w:rFonts w:ascii="Amiri" w:eastAsia="Times New Roman" w:hAnsi="Amiri" w:cs="Times New Roman"/>
          <w:color w:val="3B3838" w:themeColor="background2" w:themeShade="40"/>
          <w:sz w:val="32"/>
          <w:szCs w:val="32"/>
          <w:rtl/>
        </w:rPr>
        <w:t>، والشافعيَّة</w:t>
      </w:r>
      <w:r w:rsidR="005E09D9">
        <w:rPr>
          <w:rFonts w:ascii="Amiri" w:eastAsia="Times New Roman" w:hAnsi="Amiri" w:cs="Times New Roman" w:hint="cs"/>
          <w:color w:val="3B3838" w:themeColor="background2" w:themeShade="40"/>
          <w:sz w:val="32"/>
          <w:szCs w:val="32"/>
          <w:rtl/>
        </w:rPr>
        <w:t xml:space="preserve"> </w:t>
      </w:r>
      <w:r w:rsidR="005E25E9" w:rsidRPr="005E09D9">
        <w:rPr>
          <w:rFonts w:ascii="Amiri" w:eastAsia="Times New Roman" w:hAnsi="Amiri" w:cs="Times New Roman" w:hint="cs"/>
          <w:color w:val="3B3838" w:themeColor="background2" w:themeShade="40"/>
          <w:sz w:val="32"/>
          <w:szCs w:val="32"/>
          <w:vertAlign w:val="superscript"/>
          <w:rtl/>
        </w:rPr>
        <w:t>(3</w:t>
      </w:r>
      <w:r w:rsidR="00C63418" w:rsidRPr="005E09D9">
        <w:rPr>
          <w:rFonts w:ascii="Amiri" w:eastAsia="Times New Roman" w:hAnsi="Amiri" w:cs="Times New Roman" w:hint="cs"/>
          <w:color w:val="3B3838" w:themeColor="background2" w:themeShade="40"/>
          <w:sz w:val="32"/>
          <w:szCs w:val="32"/>
          <w:vertAlign w:val="superscript"/>
          <w:rtl/>
        </w:rPr>
        <w:t>4</w:t>
      </w:r>
      <w:r w:rsidR="005E25E9" w:rsidRPr="005E09D9">
        <w:rPr>
          <w:rFonts w:ascii="Amiri" w:eastAsia="Times New Roman" w:hAnsi="Amiri" w:cs="Times New Roman" w:hint="cs"/>
          <w:color w:val="3B3838" w:themeColor="background2" w:themeShade="40"/>
          <w:sz w:val="32"/>
          <w:szCs w:val="32"/>
          <w:vertAlign w:val="superscript"/>
          <w:rtl/>
        </w:rPr>
        <w:t>)</w:t>
      </w:r>
      <w:r w:rsidRPr="00281C41">
        <w:rPr>
          <w:rFonts w:ascii="Amiri" w:eastAsia="Times New Roman" w:hAnsi="Amiri" w:cs="Times New Roman"/>
          <w:color w:val="3B3838" w:themeColor="background2" w:themeShade="40"/>
          <w:sz w:val="32"/>
          <w:szCs w:val="32"/>
          <w:rtl/>
        </w:rPr>
        <w:t>، والحَنابلةِ</w:t>
      </w:r>
      <w:r w:rsidR="005E25E9" w:rsidRPr="005E09D9">
        <w:rPr>
          <w:rFonts w:ascii="Amiri" w:eastAsia="Times New Roman" w:hAnsi="Amiri" w:cs="Times New Roman" w:hint="cs"/>
          <w:color w:val="3B3838" w:themeColor="background2" w:themeShade="40"/>
          <w:sz w:val="32"/>
          <w:szCs w:val="32"/>
          <w:vertAlign w:val="superscript"/>
          <w:rtl/>
        </w:rPr>
        <w:t>(3</w:t>
      </w:r>
      <w:r w:rsidR="00C63418" w:rsidRPr="005E09D9">
        <w:rPr>
          <w:rFonts w:ascii="Amiri" w:eastAsia="Times New Roman" w:hAnsi="Amiri" w:cs="Times New Roman" w:hint="cs"/>
          <w:color w:val="3B3838" w:themeColor="background2" w:themeShade="40"/>
          <w:sz w:val="32"/>
          <w:szCs w:val="32"/>
          <w:vertAlign w:val="superscript"/>
          <w:rtl/>
        </w:rPr>
        <w:t>5</w:t>
      </w:r>
      <w:r w:rsidR="005E25E9" w:rsidRPr="005E09D9">
        <w:rPr>
          <w:rFonts w:ascii="Amiri" w:eastAsia="Times New Roman" w:hAnsi="Amiri" w:cs="Times New Roman" w:hint="cs"/>
          <w:color w:val="3B3838" w:themeColor="background2" w:themeShade="40"/>
          <w:sz w:val="32"/>
          <w:szCs w:val="32"/>
          <w:vertAlign w:val="superscript"/>
          <w:rtl/>
        </w:rPr>
        <w:t>)</w:t>
      </w:r>
      <w:r w:rsidRPr="00281C41">
        <w:rPr>
          <w:rFonts w:ascii="Amiri" w:eastAsia="Times New Roman" w:hAnsi="Amiri" w:cs="Times New Roman"/>
          <w:color w:val="3B3838" w:themeColor="background2" w:themeShade="40"/>
          <w:sz w:val="32"/>
          <w:szCs w:val="32"/>
          <w:rtl/>
        </w:rPr>
        <w:t>، والظاهريَّة</w:t>
      </w:r>
      <w:r w:rsidR="005E09D9">
        <w:rPr>
          <w:rFonts w:ascii="Amiri" w:eastAsia="Times New Roman" w:hAnsi="Amiri" w:cs="Times New Roman" w:hint="cs"/>
          <w:color w:val="3B3838" w:themeColor="background2" w:themeShade="40"/>
          <w:sz w:val="32"/>
          <w:szCs w:val="32"/>
          <w:rtl/>
        </w:rPr>
        <w:t xml:space="preserve"> </w:t>
      </w:r>
      <w:r w:rsidR="005E25E9" w:rsidRPr="005E09D9">
        <w:rPr>
          <w:rFonts w:ascii="Amiri" w:eastAsia="Times New Roman" w:hAnsi="Amiri" w:cs="Times New Roman" w:hint="cs"/>
          <w:color w:val="3B3838" w:themeColor="background2" w:themeShade="40"/>
          <w:sz w:val="32"/>
          <w:szCs w:val="32"/>
          <w:vertAlign w:val="superscript"/>
          <w:rtl/>
        </w:rPr>
        <w:t>(3</w:t>
      </w:r>
      <w:r w:rsidR="00C63418" w:rsidRPr="005E09D9">
        <w:rPr>
          <w:rFonts w:ascii="Amiri" w:eastAsia="Times New Roman" w:hAnsi="Amiri" w:cs="Times New Roman" w:hint="cs"/>
          <w:color w:val="3B3838" w:themeColor="background2" w:themeShade="40"/>
          <w:sz w:val="32"/>
          <w:szCs w:val="32"/>
          <w:vertAlign w:val="superscript"/>
          <w:rtl/>
        </w:rPr>
        <w:t>6</w:t>
      </w:r>
      <w:r w:rsidR="005E25E9" w:rsidRPr="005E09D9">
        <w:rPr>
          <w:rFonts w:ascii="Amiri" w:eastAsia="Times New Roman" w:hAnsi="Amiri" w:cs="Times New Roman" w:hint="cs"/>
          <w:color w:val="3B3838" w:themeColor="background2" w:themeShade="40"/>
          <w:sz w:val="32"/>
          <w:szCs w:val="32"/>
          <w:vertAlign w:val="superscript"/>
          <w:rtl/>
        </w:rPr>
        <w:t>)</w:t>
      </w:r>
      <w:r w:rsidRPr="00281C41">
        <w:rPr>
          <w:rFonts w:ascii="Amiri" w:eastAsia="Times New Roman" w:hAnsi="Amiri" w:cs="Times New Roman"/>
          <w:color w:val="3B3838" w:themeColor="background2" w:themeShade="40"/>
          <w:sz w:val="32"/>
          <w:szCs w:val="32"/>
          <w:rtl/>
        </w:rPr>
        <w:t>، وهو روايةٌ عن أبي حنيفةَ، اختارها أبو يوسُفَ والطَّحاويُّ</w:t>
      </w:r>
      <w:r w:rsidR="005E25E9" w:rsidRPr="005E09D9">
        <w:rPr>
          <w:rFonts w:ascii="Amiri" w:eastAsia="Times New Roman" w:hAnsi="Amiri" w:cs="Times New Roman" w:hint="cs"/>
          <w:color w:val="3B3838" w:themeColor="background2" w:themeShade="40"/>
          <w:sz w:val="32"/>
          <w:szCs w:val="32"/>
          <w:vertAlign w:val="superscript"/>
          <w:rtl/>
        </w:rPr>
        <w:t>(3</w:t>
      </w:r>
      <w:r w:rsidR="00C63418" w:rsidRPr="005E09D9">
        <w:rPr>
          <w:rFonts w:ascii="Amiri" w:eastAsia="Times New Roman" w:hAnsi="Amiri" w:cs="Times New Roman" w:hint="cs"/>
          <w:color w:val="3B3838" w:themeColor="background2" w:themeShade="40"/>
          <w:sz w:val="32"/>
          <w:szCs w:val="32"/>
          <w:vertAlign w:val="superscript"/>
          <w:rtl/>
        </w:rPr>
        <w:t>7</w:t>
      </w:r>
      <w:r w:rsidR="005E25E9" w:rsidRPr="005E09D9">
        <w:rPr>
          <w:rFonts w:ascii="Amiri" w:eastAsia="Times New Roman" w:hAnsi="Amiri" w:cs="Times New Roman" w:hint="cs"/>
          <w:color w:val="3B3838" w:themeColor="background2" w:themeShade="40"/>
          <w:sz w:val="32"/>
          <w:szCs w:val="32"/>
          <w:vertAlign w:val="superscript"/>
          <w:rtl/>
        </w:rPr>
        <w:t>)</w:t>
      </w:r>
      <w:r w:rsidRPr="00281C41">
        <w:rPr>
          <w:rFonts w:ascii="Amiri" w:eastAsia="Times New Roman" w:hAnsi="Amiri" w:cs="Times New Roman"/>
          <w:color w:val="3B3838" w:themeColor="background2" w:themeShade="40"/>
          <w:sz w:val="32"/>
          <w:szCs w:val="32"/>
          <w:rtl/>
        </w:rPr>
        <w:t>، وبه قالت طائفةٌ مِنَ السَّلَفِ</w:t>
      </w:r>
      <w:r w:rsidR="005E25E9" w:rsidRPr="005E09D9">
        <w:rPr>
          <w:rFonts w:ascii="Amiri" w:eastAsia="Times New Roman" w:hAnsi="Amiri" w:cs="Times New Roman" w:hint="cs"/>
          <w:color w:val="3B3838" w:themeColor="background2" w:themeShade="40"/>
          <w:sz w:val="32"/>
          <w:szCs w:val="32"/>
          <w:vertAlign w:val="superscript"/>
          <w:rtl/>
        </w:rPr>
        <w:t>(3</w:t>
      </w:r>
      <w:r w:rsidR="00C63418" w:rsidRPr="005E09D9">
        <w:rPr>
          <w:rFonts w:ascii="Amiri" w:eastAsia="Times New Roman" w:hAnsi="Amiri" w:cs="Times New Roman" w:hint="cs"/>
          <w:color w:val="3B3838" w:themeColor="background2" w:themeShade="40"/>
          <w:sz w:val="32"/>
          <w:szCs w:val="32"/>
          <w:vertAlign w:val="superscript"/>
          <w:rtl/>
        </w:rPr>
        <w:t>8</w:t>
      </w:r>
      <w:r w:rsidR="005E25E9" w:rsidRPr="005E09D9">
        <w:rPr>
          <w:rFonts w:ascii="Amiri" w:eastAsia="Times New Roman" w:hAnsi="Amiri" w:cs="Times New Roman" w:hint="cs"/>
          <w:color w:val="3B3838" w:themeColor="background2" w:themeShade="40"/>
          <w:sz w:val="32"/>
          <w:szCs w:val="32"/>
          <w:vertAlign w:val="superscript"/>
          <w:rtl/>
        </w:rPr>
        <w:t>)</w:t>
      </w:r>
      <w:r w:rsidRPr="00281C41">
        <w:rPr>
          <w:rFonts w:ascii="Amiri" w:eastAsia="Times New Roman" w:hAnsi="Amiri" w:cs="Times New Roman"/>
          <w:color w:val="3B3838" w:themeColor="background2" w:themeShade="40"/>
          <w:sz w:val="32"/>
          <w:szCs w:val="32"/>
        </w:rPr>
        <w:br/>
      </w:r>
      <w:r w:rsidRPr="00281C41">
        <w:rPr>
          <w:rFonts w:ascii="Amiri" w:eastAsia="Times New Roman" w:hAnsi="Amiri" w:cs="Times New Roman"/>
          <w:b/>
          <w:bCs/>
          <w:color w:val="3B3838" w:themeColor="background2" w:themeShade="40"/>
          <w:sz w:val="32"/>
          <w:szCs w:val="32"/>
          <w:rtl/>
        </w:rPr>
        <w:t>الأدلَّة</w:t>
      </w:r>
      <w:r w:rsidRPr="00281C41">
        <w:rPr>
          <w:rFonts w:ascii="Amiri" w:eastAsia="Times New Roman" w:hAnsi="Amiri" w:cs="Times New Roman"/>
          <w:b/>
          <w:bCs/>
          <w:color w:val="3B3838" w:themeColor="background2" w:themeShade="40"/>
          <w:sz w:val="32"/>
          <w:szCs w:val="32"/>
        </w:rPr>
        <w:t>:</w:t>
      </w:r>
      <w:r w:rsidRPr="00281C41">
        <w:rPr>
          <w:rFonts w:ascii="Amiri" w:eastAsia="Times New Roman" w:hAnsi="Amiri" w:cs="Times New Roman"/>
          <w:color w:val="3B3838" w:themeColor="background2" w:themeShade="40"/>
          <w:sz w:val="32"/>
          <w:szCs w:val="32"/>
        </w:rPr>
        <w:br/>
      </w:r>
      <w:r w:rsidRPr="00281C41">
        <w:rPr>
          <w:rFonts w:ascii="Amiri" w:eastAsia="Times New Roman" w:hAnsi="Amiri" w:cs="Times New Roman"/>
          <w:b/>
          <w:bCs/>
          <w:color w:val="3B3838" w:themeColor="background2" w:themeShade="40"/>
          <w:sz w:val="32"/>
          <w:szCs w:val="32"/>
          <w:rtl/>
        </w:rPr>
        <w:t>أوَّلًا: من الكتاب</w:t>
      </w:r>
      <w:r w:rsidRPr="00281C41">
        <w:rPr>
          <w:rFonts w:ascii="Amiri" w:eastAsia="Times New Roman" w:hAnsi="Amiri" w:cs="Times New Roman"/>
          <w:color w:val="3B3838" w:themeColor="background2" w:themeShade="40"/>
          <w:sz w:val="32"/>
          <w:szCs w:val="32"/>
        </w:rPr>
        <w:br/>
      </w:r>
      <w:r w:rsidRPr="00281C41">
        <w:rPr>
          <w:rFonts w:ascii="Amiri" w:eastAsia="Times New Roman" w:hAnsi="Amiri" w:cs="Times New Roman"/>
          <w:color w:val="3B3838" w:themeColor="background2" w:themeShade="40"/>
          <w:sz w:val="32"/>
          <w:szCs w:val="32"/>
          <w:rtl/>
        </w:rPr>
        <w:t>قوله تعالى</w:t>
      </w:r>
      <w:r w:rsidRPr="00281C41">
        <w:rPr>
          <w:rFonts w:ascii="Amiri" w:eastAsia="Times New Roman" w:hAnsi="Amiri" w:cs="Times New Roman"/>
          <w:color w:val="3B3838" w:themeColor="background2" w:themeShade="40"/>
          <w:sz w:val="32"/>
          <w:szCs w:val="32"/>
        </w:rPr>
        <w:t>: </w:t>
      </w:r>
      <w:r w:rsidRPr="00281C41">
        <w:rPr>
          <w:rFonts w:ascii="Amiri" w:eastAsia="Times New Roman" w:hAnsi="Amiri" w:cs="Times New Roman"/>
          <w:color w:val="3B3838" w:themeColor="background2" w:themeShade="40"/>
          <w:sz w:val="32"/>
          <w:szCs w:val="32"/>
          <w:rtl/>
        </w:rPr>
        <w:t>وَإِنْ كُنْتُمْ مَرْضَى أَوْ عَلَى سَفَرٍ أَوْ جَاءَ أَحَدٌ مِنْكُمْ مِنَ الْغَائِطِ أَوْ لَامَسْتُمُ النِّسَاءَ فَلَمْ تَجِدُوا مَاءً فَتَيَمَّمُوا صَعِيدًا طَيِّبًا </w:t>
      </w:r>
      <w:hyperlink r:id="rId5" w:tgtFrame="_blank" w:history="1">
        <w:r w:rsidR="003D2BDB">
          <w:rPr>
            <w:rFonts w:ascii="Amiri" w:eastAsia="Times New Roman" w:hAnsi="Amiri" w:cs="Times New Roman" w:hint="cs"/>
            <w:color w:val="3B3838" w:themeColor="background2" w:themeShade="40"/>
            <w:sz w:val="32"/>
            <w:szCs w:val="32"/>
            <w:u w:val="single"/>
            <w:rtl/>
          </w:rPr>
          <w:t>[</w:t>
        </w:r>
        <w:r w:rsidRPr="00281C41">
          <w:rPr>
            <w:rFonts w:ascii="Amiri" w:eastAsia="Times New Roman" w:hAnsi="Amiri" w:cs="Times New Roman"/>
            <w:color w:val="3B3838" w:themeColor="background2" w:themeShade="40"/>
            <w:sz w:val="32"/>
            <w:szCs w:val="32"/>
            <w:u w:val="single"/>
            <w:rtl/>
          </w:rPr>
          <w:t>المائدة: 6</w:t>
        </w:r>
        <w:r w:rsidR="003D2BDB">
          <w:rPr>
            <w:rFonts w:ascii="Amiri" w:eastAsia="Times New Roman" w:hAnsi="Amiri" w:cs="Times New Roman" w:hint="cs"/>
            <w:color w:val="3B3838" w:themeColor="background2" w:themeShade="40"/>
            <w:sz w:val="32"/>
            <w:szCs w:val="32"/>
            <w:u w:val="single"/>
            <w:rtl/>
          </w:rPr>
          <w:t>]</w:t>
        </w:r>
        <w:r w:rsidRPr="00281C41">
          <w:rPr>
            <w:rFonts w:ascii="Amiri" w:eastAsia="Times New Roman" w:hAnsi="Amiri" w:cs="Times New Roman"/>
            <w:color w:val="3B3838" w:themeColor="background2" w:themeShade="40"/>
            <w:sz w:val="32"/>
            <w:szCs w:val="32"/>
            <w:u w:val="single"/>
          </w:rPr>
          <w:t> </w:t>
        </w:r>
      </w:hyperlink>
      <w:r w:rsidRPr="00281C41">
        <w:rPr>
          <w:rFonts w:ascii="Amiri" w:eastAsia="Times New Roman" w:hAnsi="Amiri" w:cs="Times New Roman"/>
          <w:color w:val="3B3838" w:themeColor="background2" w:themeShade="40"/>
          <w:sz w:val="32"/>
          <w:szCs w:val="32"/>
        </w:rPr>
        <w:br/>
      </w:r>
      <w:r w:rsidRPr="00281C41">
        <w:rPr>
          <w:rFonts w:ascii="Amiri" w:eastAsia="Times New Roman" w:hAnsi="Amiri" w:cs="Times New Roman"/>
          <w:b/>
          <w:bCs/>
          <w:color w:val="3B3838" w:themeColor="background2" w:themeShade="40"/>
          <w:sz w:val="32"/>
          <w:szCs w:val="32"/>
          <w:rtl/>
        </w:rPr>
        <w:t>وجه الدَّلالة</w:t>
      </w:r>
      <w:r w:rsidRPr="00281C41">
        <w:rPr>
          <w:rFonts w:ascii="Amiri" w:eastAsia="Times New Roman" w:hAnsi="Amiri" w:cs="Times New Roman"/>
          <w:b/>
          <w:bCs/>
          <w:color w:val="3B3838" w:themeColor="background2" w:themeShade="40"/>
          <w:sz w:val="32"/>
          <w:szCs w:val="32"/>
        </w:rPr>
        <w:t>:</w:t>
      </w:r>
      <w:r w:rsidRPr="00281C41">
        <w:rPr>
          <w:rFonts w:ascii="Amiri" w:eastAsia="Times New Roman" w:hAnsi="Amiri" w:cs="Times New Roman"/>
          <w:color w:val="3B3838" w:themeColor="background2" w:themeShade="40"/>
          <w:sz w:val="32"/>
          <w:szCs w:val="32"/>
        </w:rPr>
        <w:br/>
      </w:r>
      <w:r w:rsidRPr="00281C41">
        <w:rPr>
          <w:rFonts w:ascii="Amiri" w:eastAsia="Times New Roman" w:hAnsi="Amiri" w:cs="Times New Roman"/>
          <w:color w:val="3B3838" w:themeColor="background2" w:themeShade="40"/>
          <w:sz w:val="32"/>
          <w:szCs w:val="32"/>
          <w:rtl/>
        </w:rPr>
        <w:t>أنَّه وقع الانتقالُ عند عَدَمِ الماءِ إلى التراب بلا وسيطٍ، وليس النَّبيذُ ماءً مطلقًا، لا في اللُّغةِ، ولا في الشَّرع، فلا تجوز الطَّهارةُ إلَّا بالماءِ، أو الصَّعيدِ إذا لم يجِدِ الماءَ، ومن توضَّأ بالنَّبيذِ فقد ترك المأمورَ به</w:t>
      </w:r>
      <w:r w:rsidR="005A56DC" w:rsidRPr="005E09D9">
        <w:rPr>
          <w:rFonts w:ascii="Amiri" w:eastAsia="Times New Roman" w:hAnsi="Amiri" w:cs="Times New Roman" w:hint="cs"/>
          <w:color w:val="3B3838" w:themeColor="background2" w:themeShade="40"/>
          <w:sz w:val="32"/>
          <w:szCs w:val="32"/>
          <w:vertAlign w:val="superscript"/>
          <w:rtl/>
        </w:rPr>
        <w:t>(39)</w:t>
      </w:r>
      <w:r w:rsidRPr="00281C41">
        <w:rPr>
          <w:rFonts w:ascii="Amiri" w:eastAsia="Times New Roman" w:hAnsi="Amiri" w:cs="Times New Roman"/>
          <w:color w:val="3B3838" w:themeColor="background2" w:themeShade="40"/>
          <w:sz w:val="32"/>
          <w:szCs w:val="32"/>
        </w:rPr>
        <w:br/>
      </w:r>
      <w:r w:rsidRPr="00281C41">
        <w:rPr>
          <w:rFonts w:ascii="Amiri" w:eastAsia="Times New Roman" w:hAnsi="Amiri" w:cs="Times New Roman"/>
          <w:b/>
          <w:bCs/>
          <w:color w:val="3B3838" w:themeColor="background2" w:themeShade="40"/>
          <w:sz w:val="32"/>
          <w:szCs w:val="32"/>
          <w:rtl/>
        </w:rPr>
        <w:t>ثانيًا: مِن السُّنَّةِ</w:t>
      </w:r>
      <w:r w:rsidRPr="00281C41">
        <w:rPr>
          <w:rFonts w:ascii="Amiri" w:eastAsia="Times New Roman" w:hAnsi="Amiri" w:cs="Times New Roman"/>
          <w:color w:val="3B3838" w:themeColor="background2" w:themeShade="40"/>
          <w:sz w:val="32"/>
          <w:szCs w:val="32"/>
        </w:rPr>
        <w:br/>
      </w:r>
      <w:r w:rsidRPr="00281C41">
        <w:rPr>
          <w:rFonts w:ascii="Amiri" w:eastAsia="Times New Roman" w:hAnsi="Amiri" w:cs="Times New Roman"/>
          <w:color w:val="3B3838" w:themeColor="background2" w:themeShade="40"/>
          <w:sz w:val="32"/>
          <w:szCs w:val="32"/>
          <w:rtl/>
        </w:rPr>
        <w:t>عن عِمرانَ بنِ حُصَينٍ رَضِيَ اللهُ عنه</w:t>
      </w:r>
      <w:r w:rsidRPr="00281C41">
        <w:rPr>
          <w:rFonts w:ascii="Amiri" w:eastAsia="Times New Roman" w:hAnsi="Amiri" w:cs="Times New Roman"/>
          <w:color w:val="3B3838" w:themeColor="background2" w:themeShade="40"/>
          <w:sz w:val="32"/>
          <w:szCs w:val="32"/>
        </w:rPr>
        <w:t>: </w:t>
      </w:r>
      <w:r w:rsidR="003D2BDB">
        <w:rPr>
          <w:rFonts w:ascii="Amiri" w:eastAsia="Times New Roman" w:hAnsi="Amiri" w:cs="Times New Roman" w:hint="cs"/>
          <w:color w:val="3B3838" w:themeColor="background2" w:themeShade="40"/>
          <w:sz w:val="32"/>
          <w:szCs w:val="32"/>
          <w:rtl/>
        </w:rPr>
        <w:t xml:space="preserve">" </w:t>
      </w:r>
      <w:r w:rsidRPr="00281C41">
        <w:rPr>
          <w:rFonts w:ascii="Amiri" w:eastAsia="Times New Roman" w:hAnsi="Amiri" w:cs="Times New Roman"/>
          <w:color w:val="3B3838" w:themeColor="background2" w:themeShade="40"/>
          <w:sz w:val="32"/>
          <w:szCs w:val="32"/>
          <w:rtl/>
        </w:rPr>
        <w:t xml:space="preserve">أنَّ رسولَ الله صلَّى اللهُ عليه وسلَّم صلَّى ثم رأى رجلًا معتزلًا لم يصلِّ مع القَومِ، فقال: يا فلانُ، ما منعك أن تُصلِّيَ مع القَومِ؟ فقال: يا رسولَ الله، أصابتْني جَنابةٌ ولا ماءَ، فقال: عليك بالصَّعيدِ؛ فإنَّه </w:t>
      </w:r>
      <w:proofErr w:type="gramStart"/>
      <w:r w:rsidRPr="00281C41">
        <w:rPr>
          <w:rFonts w:ascii="Amiri" w:eastAsia="Times New Roman" w:hAnsi="Amiri" w:cs="Times New Roman"/>
          <w:color w:val="3B3838" w:themeColor="background2" w:themeShade="40"/>
          <w:sz w:val="32"/>
          <w:szCs w:val="32"/>
          <w:rtl/>
        </w:rPr>
        <w:t>يكفيكَ  </w:t>
      </w:r>
      <w:r w:rsidR="003D2BDB">
        <w:rPr>
          <w:rFonts w:ascii="Amiri" w:eastAsia="Times New Roman" w:hAnsi="Amiri" w:cs="Times New Roman" w:hint="cs"/>
          <w:color w:val="3B3838" w:themeColor="background2" w:themeShade="40"/>
          <w:sz w:val="32"/>
          <w:szCs w:val="32"/>
          <w:rtl/>
        </w:rPr>
        <w:t>"</w:t>
      </w:r>
      <w:proofErr w:type="gramEnd"/>
      <w:r w:rsidR="005A56DC" w:rsidRPr="005E09D9">
        <w:rPr>
          <w:rFonts w:ascii="Amiri" w:eastAsia="Times New Roman" w:hAnsi="Amiri" w:cs="Times New Roman" w:hint="cs"/>
          <w:color w:val="3B3838" w:themeColor="background2" w:themeShade="40"/>
          <w:sz w:val="32"/>
          <w:szCs w:val="32"/>
          <w:vertAlign w:val="superscript"/>
          <w:rtl/>
        </w:rPr>
        <w:t>(40)</w:t>
      </w:r>
      <w:r w:rsidRPr="00281C41">
        <w:rPr>
          <w:rFonts w:ascii="Amiri" w:eastAsia="Times New Roman" w:hAnsi="Amiri" w:cs="Times New Roman"/>
          <w:color w:val="3B3838" w:themeColor="background2" w:themeShade="40"/>
          <w:sz w:val="32"/>
          <w:szCs w:val="32"/>
        </w:rPr>
        <w:br/>
      </w:r>
      <w:r w:rsidRPr="00281C41">
        <w:rPr>
          <w:rFonts w:ascii="Amiri" w:eastAsia="Times New Roman" w:hAnsi="Amiri" w:cs="Times New Roman"/>
          <w:b/>
          <w:bCs/>
          <w:color w:val="3B3838" w:themeColor="background2" w:themeShade="40"/>
          <w:sz w:val="32"/>
          <w:szCs w:val="32"/>
          <w:rtl/>
        </w:rPr>
        <w:t>وجه الدَّلالة</w:t>
      </w:r>
      <w:r w:rsidRPr="00281C41">
        <w:rPr>
          <w:rFonts w:ascii="Amiri" w:eastAsia="Times New Roman" w:hAnsi="Amiri" w:cs="Times New Roman"/>
          <w:b/>
          <w:bCs/>
          <w:color w:val="3B3838" w:themeColor="background2" w:themeShade="40"/>
          <w:sz w:val="32"/>
          <w:szCs w:val="32"/>
        </w:rPr>
        <w:t>:</w:t>
      </w:r>
      <w:r w:rsidRPr="00281C41">
        <w:rPr>
          <w:rFonts w:ascii="Amiri" w:eastAsia="Times New Roman" w:hAnsi="Amiri" w:cs="Times New Roman"/>
          <w:color w:val="3B3838" w:themeColor="background2" w:themeShade="40"/>
          <w:sz w:val="32"/>
          <w:szCs w:val="32"/>
        </w:rPr>
        <w:br/>
      </w:r>
      <w:r w:rsidRPr="00281C41">
        <w:rPr>
          <w:rFonts w:ascii="Amiri" w:eastAsia="Times New Roman" w:hAnsi="Amiri" w:cs="Times New Roman"/>
          <w:color w:val="3B3838" w:themeColor="background2" w:themeShade="40"/>
          <w:sz w:val="32"/>
          <w:szCs w:val="32"/>
          <w:rtl/>
        </w:rPr>
        <w:t>أنَّ الطَّهارةَ لو كانت تُجزِئُ بغيرِ الماءِ، لأشبه أن يقول له: اطلُبْ نبيذَ كذا، أو شَرابَ كذا</w:t>
      </w:r>
      <w:r w:rsidR="005A56DC">
        <w:rPr>
          <w:rFonts w:ascii="Amiri" w:eastAsia="Times New Roman" w:hAnsi="Amiri" w:cs="Times New Roman" w:hint="cs"/>
          <w:color w:val="3B3838" w:themeColor="background2" w:themeShade="40"/>
          <w:sz w:val="32"/>
          <w:szCs w:val="32"/>
          <w:rtl/>
        </w:rPr>
        <w:t xml:space="preserve"> </w:t>
      </w:r>
      <w:r w:rsidR="005A56DC" w:rsidRPr="005E09D9">
        <w:rPr>
          <w:rFonts w:ascii="Amiri" w:eastAsia="Times New Roman" w:hAnsi="Amiri" w:cs="Times New Roman" w:hint="cs"/>
          <w:color w:val="3B3838" w:themeColor="background2" w:themeShade="40"/>
          <w:sz w:val="32"/>
          <w:szCs w:val="32"/>
          <w:vertAlign w:val="superscript"/>
          <w:rtl/>
        </w:rPr>
        <w:t>(41)</w:t>
      </w:r>
      <w:r w:rsidRPr="00281C41">
        <w:rPr>
          <w:rFonts w:ascii="Amiri" w:eastAsia="Times New Roman" w:hAnsi="Amiri" w:cs="Times New Roman"/>
          <w:color w:val="3B3838" w:themeColor="background2" w:themeShade="40"/>
          <w:sz w:val="32"/>
          <w:szCs w:val="32"/>
        </w:rPr>
        <w:br/>
      </w:r>
      <w:r w:rsidRPr="00281C41">
        <w:rPr>
          <w:rFonts w:ascii="Amiri" w:eastAsia="Times New Roman" w:hAnsi="Amiri" w:cs="Times New Roman"/>
          <w:color w:val="3B3838" w:themeColor="background2" w:themeShade="40"/>
          <w:sz w:val="32"/>
          <w:szCs w:val="32"/>
          <w:rtl/>
        </w:rPr>
        <w:t>ثالثًا: أنَّه لَمَّا كان اسمُ الماءِ لا يقَعُ على ما غَلَب عليه غيرُ الماءِ، حتى تزولَ عنه جميعُ صِفاتِ الماءِ التي منها يُؤخَذ حدُّه- صحَّ أنَّ النبيذَ ليس ماءً, ولا يجوزُ الوضوءُ بِغَيرِ الماء</w:t>
      </w:r>
      <w:r w:rsidR="005E09D9">
        <w:rPr>
          <w:rFonts w:ascii="Amiri" w:eastAsia="Times New Roman" w:hAnsi="Amiri" w:cs="Times New Roman" w:hint="cs"/>
          <w:color w:val="3B3838" w:themeColor="background2" w:themeShade="40"/>
          <w:sz w:val="32"/>
          <w:szCs w:val="32"/>
          <w:rtl/>
        </w:rPr>
        <w:t xml:space="preserve"> </w:t>
      </w:r>
      <w:r w:rsidR="005E09D9" w:rsidRPr="005E09D9">
        <w:rPr>
          <w:rFonts w:ascii="Amiri" w:eastAsia="Times New Roman" w:hAnsi="Amiri" w:cs="Times New Roman" w:hint="cs"/>
          <w:color w:val="3B3838" w:themeColor="background2" w:themeShade="40"/>
          <w:sz w:val="32"/>
          <w:szCs w:val="32"/>
          <w:vertAlign w:val="superscript"/>
          <w:rtl/>
        </w:rPr>
        <w:t>(</w:t>
      </w:r>
      <w:r w:rsidR="005A56DC" w:rsidRPr="005E09D9">
        <w:rPr>
          <w:rFonts w:ascii="Amiri" w:eastAsia="Times New Roman" w:hAnsi="Amiri" w:cs="Times New Roman" w:hint="cs"/>
          <w:color w:val="3B3838" w:themeColor="background2" w:themeShade="40"/>
          <w:sz w:val="32"/>
          <w:szCs w:val="32"/>
          <w:vertAlign w:val="superscript"/>
          <w:rtl/>
        </w:rPr>
        <w:t>42)</w:t>
      </w:r>
      <w:r w:rsidR="005E09D9" w:rsidRPr="005E09D9">
        <w:rPr>
          <w:rFonts w:ascii="Amiri" w:eastAsia="Times New Roman" w:hAnsi="Amiri" w:cs="Times New Roman" w:hint="cs"/>
          <w:color w:val="3B3838" w:themeColor="background2" w:themeShade="40"/>
          <w:sz w:val="32"/>
          <w:szCs w:val="32"/>
          <w:vertAlign w:val="superscript"/>
          <w:rtl/>
        </w:rPr>
        <w:t>.</w:t>
      </w:r>
    </w:p>
    <w:p w14:paraId="7022AC49" w14:textId="7D3869CC" w:rsidR="00281C41" w:rsidRDefault="00281C41" w:rsidP="003D2BDB">
      <w:pPr>
        <w:shd w:val="clear" w:color="auto" w:fill="FFFFFF"/>
        <w:spacing w:after="0" w:line="276" w:lineRule="auto"/>
        <w:rPr>
          <w:rFonts w:ascii="Amiri" w:eastAsia="Times New Roman" w:hAnsi="Amiri" w:cs="Times New Roman"/>
          <w:color w:val="3B3838" w:themeColor="background2" w:themeShade="40"/>
          <w:sz w:val="32"/>
          <w:szCs w:val="32"/>
          <w:rtl/>
        </w:rPr>
      </w:pPr>
    </w:p>
    <w:p w14:paraId="783FABEB" w14:textId="25158B41" w:rsidR="00281C41" w:rsidRPr="00281C41" w:rsidRDefault="00281C41" w:rsidP="003D2BDB">
      <w:pPr>
        <w:shd w:val="clear" w:color="auto" w:fill="FFFFFF"/>
        <w:spacing w:after="0" w:line="276" w:lineRule="auto"/>
        <w:rPr>
          <w:rFonts w:ascii="Amiri" w:eastAsia="Times New Roman" w:hAnsi="Amiri" w:cs="Times New Roman"/>
          <w:color w:val="3B3838" w:themeColor="background2" w:themeShade="40"/>
          <w:sz w:val="32"/>
          <w:szCs w:val="32"/>
        </w:rPr>
      </w:pPr>
      <w:r>
        <w:rPr>
          <w:rFonts w:ascii="Amiri" w:eastAsia="Times New Roman" w:hAnsi="Amiri" w:cs="Times New Roman"/>
          <w:noProof/>
          <w:color w:val="E7E6E6" w:themeColor="background2"/>
          <w:sz w:val="32"/>
          <w:szCs w:val="32"/>
        </w:rPr>
        <mc:AlternateContent>
          <mc:Choice Requires="wps">
            <w:drawing>
              <wp:anchor distT="0" distB="0" distL="114300" distR="114300" simplePos="0" relativeHeight="251659264" behindDoc="0" locked="0" layoutInCell="1" allowOverlap="1" wp14:anchorId="468BFB1A" wp14:editId="0AE854B9">
                <wp:simplePos x="0" y="0"/>
                <wp:positionH relativeFrom="column">
                  <wp:posOffset>2438400</wp:posOffset>
                </wp:positionH>
                <wp:positionV relativeFrom="paragraph">
                  <wp:posOffset>137160</wp:posOffset>
                </wp:positionV>
                <wp:extent cx="3343275" cy="0"/>
                <wp:effectExtent l="0" t="0" r="0" b="0"/>
                <wp:wrapNone/>
                <wp:docPr id="1" name="Straight Connector 1"/>
                <wp:cNvGraphicFramePr/>
                <a:graphic xmlns:a="http://schemas.openxmlformats.org/drawingml/2006/main">
                  <a:graphicData uri="http://schemas.microsoft.com/office/word/2010/wordprocessingShape">
                    <wps:wsp>
                      <wps:cNvCnPr/>
                      <wps:spPr>
                        <a:xfrm flipH="1">
                          <a:off x="0" y="0"/>
                          <a:ext cx="3343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23F7F8" id="Straight Connector 1" o:spid="_x0000_s1026" style="position:absolute;left:0;text-align:left;flip:x;z-index:251659264;visibility:visible;mso-wrap-style:square;mso-wrap-distance-left:9pt;mso-wrap-distance-top:0;mso-wrap-distance-right:9pt;mso-wrap-distance-bottom:0;mso-position-horizontal:absolute;mso-position-horizontal-relative:text;mso-position-vertical:absolute;mso-position-vertical-relative:text" from="192pt,10.8pt" to="455.2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z88pQEAAJIDAAAOAAAAZHJzL2Uyb0RvYy54bWysU8tu2zAQvBfoPxC815LtpC0EyzkkaHso&#10;0qBpPoChlhZRkkuQrCX/fZeUrRRpAgRBLgQfs7Mzu8vNxWgN20OIGl3Ll4uaM3ASO+12Lb/79eXD&#10;Z85iEq4TBh20/ACRX2zfv9sMvoEV9mg6CIxIXGwG3/I+Jd9UVZQ9WBEX6MHRo8JgRaJj2FVdEAOx&#10;W1Ot6vpjNWDofEAJMdLt1fTIt4VfKZDph1IREjMtJ22prKGs93mtthvR7ILwvZZHGeIVKqzQjpLO&#10;VFciCfYn6P+orJYBI6q0kGgrVEpLKB7IzbJ+5Oa2Fx6KFypO9HOZ4tvRyuv9pbsJVIbBxyb6m5Bd&#10;jCpYpoz236inxRcpZWMp22EuG4yJSbpcr8/Wq0/nnMnTWzVRZCofYvoKaFnetNxolx2JRuy/x0Rp&#10;CXqC0OFBRNmlg4EMNu4nKKY7SjbJKfMBlyawvaDOdr+XuZPEVZA5RGlj5qC6pHw26IjNYVBm5qWB&#10;M7pkRJfmQKsdhqeypvEkVU34k+vJa7Z9j92htKSUgxpfnB2HNE/Wv+cS/vCVtn8BAAD//wMAUEsD&#10;BBQABgAIAAAAIQC2fBj63AAAAAkBAAAPAAAAZHJzL2Rvd25yZXYueG1sTI/BTsMwEETvSPyDtUi9&#10;UTstCSVkU7WVEGdaLr058ZJExOs0dtvw9xhxgOPsjGbfFOvJ9uJCo+8cIyRzBYK4dqbjBuH98HK/&#10;AuGDZqN7x4TwRR7W5e1NoXPjrvxGl31oRCxhn2uENoQhl9LXLVnt524gjt6HG60OUY6NNKO+xnLb&#10;y4VSmbS64/ih1QPtWqo/92eLcHi1aqpCtyM+ParNcZtmfEwRZ3fT5hlEoCn8heEHP6JDGZkqd2bj&#10;RY+wXD3ELQFhkWQgYuApUSmI6vcgy0L+X1B+AwAA//8DAFBLAQItABQABgAIAAAAIQC2gziS/gAA&#10;AOEBAAATAAAAAAAAAAAAAAAAAAAAAABbQ29udGVudF9UeXBlc10ueG1sUEsBAi0AFAAGAAgAAAAh&#10;ADj9If/WAAAAlAEAAAsAAAAAAAAAAAAAAAAALwEAAF9yZWxzLy5yZWxzUEsBAi0AFAAGAAgAAAAh&#10;AB0XPzylAQAAkgMAAA4AAAAAAAAAAAAAAAAALgIAAGRycy9lMm9Eb2MueG1sUEsBAi0AFAAGAAgA&#10;AAAhALZ8GPrcAAAACQEAAA8AAAAAAAAAAAAAAAAA/wMAAGRycy9kb3ducmV2LnhtbFBLBQYAAAAA&#10;BAAEAPMAAAAIBQAAAAA=&#10;" strokecolor="black [3200]" strokeweight=".5pt">
                <v:stroke joinstyle="miter"/>
              </v:line>
            </w:pict>
          </mc:Fallback>
        </mc:AlternateContent>
      </w:r>
    </w:p>
    <w:p w14:paraId="4444C6FC" w14:textId="125C7030" w:rsidR="00281C41" w:rsidRPr="0017230D" w:rsidRDefault="005E09D9" w:rsidP="003D2BDB">
      <w:pPr>
        <w:spacing w:before="100" w:beforeAutospacing="1" w:after="100" w:afterAutospacing="1" w:line="276" w:lineRule="auto"/>
        <w:jc w:val="both"/>
        <w:rPr>
          <w:rFonts w:ascii="Amiri" w:eastAsia="Times New Roman" w:hAnsi="Amiri" w:cs="Times New Roman"/>
          <w:color w:val="555555"/>
          <w:sz w:val="30"/>
          <w:szCs w:val="28"/>
        </w:rPr>
      </w:pPr>
      <w:r>
        <w:rPr>
          <w:rFonts w:ascii="Amiri" w:eastAsia="Times New Roman" w:hAnsi="Amiri" w:cs="Times New Roman"/>
          <w:color w:val="555555"/>
          <w:sz w:val="32"/>
          <w:szCs w:val="32"/>
        </w:rPr>
        <w:t xml:space="preserve"> </w:t>
      </w:r>
      <w:r w:rsidR="003119CC">
        <w:rPr>
          <w:rFonts w:ascii="Amiri" w:eastAsia="Times New Roman" w:hAnsi="Amiri" w:cs="Times New Roman"/>
          <w:color w:val="555555"/>
          <w:sz w:val="32"/>
          <w:szCs w:val="32"/>
        </w:rPr>
        <w:t>(1)</w:t>
      </w:r>
      <w:r w:rsidR="00281C41" w:rsidRPr="00281C41">
        <w:rPr>
          <w:rFonts w:ascii="Amiri" w:eastAsia="Times New Roman" w:hAnsi="Amiri" w:cs="Times New Roman"/>
          <w:color w:val="555555"/>
          <w:sz w:val="32"/>
          <w:szCs w:val="32"/>
        </w:rPr>
        <w:t> </w:t>
      </w:r>
      <w:r w:rsidR="00281C41" w:rsidRPr="0017230D">
        <w:rPr>
          <w:rFonts w:ascii="Amiri" w:eastAsia="Times New Roman" w:hAnsi="Amiri" w:cs="Times New Roman"/>
          <w:color w:val="555555"/>
          <w:sz w:val="30"/>
          <w:szCs w:val="28"/>
          <w:rtl/>
        </w:rPr>
        <w:t xml:space="preserve">((حاشية </w:t>
      </w:r>
      <w:proofErr w:type="spellStart"/>
      <w:r w:rsidR="00281C41" w:rsidRPr="0017230D">
        <w:rPr>
          <w:rFonts w:ascii="Amiri" w:eastAsia="Times New Roman" w:hAnsi="Amiri" w:cs="Times New Roman"/>
          <w:color w:val="555555"/>
          <w:sz w:val="30"/>
          <w:szCs w:val="28"/>
          <w:rtl/>
        </w:rPr>
        <w:t>الطحطاوي</w:t>
      </w:r>
      <w:proofErr w:type="spellEnd"/>
      <w:r w:rsidR="00281C41" w:rsidRPr="0017230D">
        <w:rPr>
          <w:rFonts w:ascii="Amiri" w:eastAsia="Times New Roman" w:hAnsi="Amiri" w:cs="Times New Roman"/>
          <w:color w:val="555555"/>
          <w:sz w:val="30"/>
          <w:szCs w:val="28"/>
          <w:rtl/>
        </w:rPr>
        <w:t xml:space="preserve"> على مراقي الفلاح)) (ص: </w:t>
      </w:r>
      <w:proofErr w:type="gramStart"/>
      <w:r w:rsidR="00281C41" w:rsidRPr="0017230D">
        <w:rPr>
          <w:rFonts w:ascii="Amiri" w:eastAsia="Times New Roman" w:hAnsi="Amiri" w:cs="Times New Roman"/>
          <w:color w:val="555555"/>
          <w:sz w:val="30"/>
          <w:szCs w:val="28"/>
          <w:rtl/>
        </w:rPr>
        <w:t>18)،</w:t>
      </w:r>
      <w:proofErr w:type="gramEnd"/>
      <w:r w:rsidR="00281C41" w:rsidRPr="0017230D">
        <w:rPr>
          <w:rFonts w:ascii="Amiri" w:eastAsia="Times New Roman" w:hAnsi="Amiri" w:cs="Times New Roman"/>
          <w:color w:val="555555"/>
          <w:sz w:val="30"/>
          <w:szCs w:val="28"/>
          <w:rtl/>
        </w:rPr>
        <w:t xml:space="preserve"> وينظر: ((فتح القدير)) للكمال ابن الهمام</w:t>
      </w:r>
      <w:r w:rsidR="00281C41" w:rsidRPr="0017230D">
        <w:rPr>
          <w:rFonts w:ascii="Amiri" w:eastAsia="Times New Roman" w:hAnsi="Amiri" w:cs="Times New Roman"/>
          <w:color w:val="555555"/>
          <w:sz w:val="30"/>
          <w:szCs w:val="28"/>
        </w:rPr>
        <w:t xml:space="preserve"> (1/72).</w:t>
      </w:r>
    </w:p>
    <w:p w14:paraId="1D928685" w14:textId="0C13F940" w:rsidR="00281C41" w:rsidRPr="0017230D" w:rsidRDefault="003119CC" w:rsidP="003D2BDB">
      <w:pPr>
        <w:spacing w:before="100" w:beforeAutospacing="1" w:after="100" w:afterAutospacing="1" w:line="276" w:lineRule="auto"/>
        <w:jc w:val="both"/>
        <w:rPr>
          <w:rFonts w:ascii="Amiri" w:eastAsia="Times New Roman" w:hAnsi="Amiri" w:cs="Times New Roman"/>
          <w:color w:val="555555"/>
          <w:sz w:val="30"/>
          <w:szCs w:val="28"/>
        </w:rPr>
      </w:pPr>
      <w:proofErr w:type="gramStart"/>
      <w:r w:rsidRPr="0017230D">
        <w:rPr>
          <w:rFonts w:ascii="Amiri" w:eastAsia="Times New Roman" w:hAnsi="Amiri" w:cs="Times New Roman" w:hint="cs"/>
          <w:color w:val="555555"/>
          <w:sz w:val="30"/>
          <w:szCs w:val="28"/>
          <w:rtl/>
        </w:rPr>
        <w:lastRenderedPageBreak/>
        <w:t>(2)</w:t>
      </w:r>
      <w:r w:rsidR="005E09D9">
        <w:rPr>
          <w:rFonts w:ascii="Amiri" w:eastAsia="Times New Roman" w:hAnsi="Amiri" w:cs="Times New Roman" w:hint="cs"/>
          <w:color w:val="555555"/>
          <w:sz w:val="30"/>
          <w:szCs w:val="28"/>
          <w:rtl/>
        </w:rPr>
        <w:t xml:space="preserve"> </w:t>
      </w:r>
      <w:r w:rsidRPr="0017230D">
        <w:rPr>
          <w:rFonts w:ascii="Amiri" w:eastAsia="Times New Roman" w:hAnsi="Amiri" w:cs="Times New Roman"/>
          <w:color w:val="555555"/>
          <w:sz w:val="30"/>
          <w:szCs w:val="28"/>
          <w:rtl/>
        </w:rPr>
        <w:t xml:space="preserve"> </w:t>
      </w:r>
      <w:r w:rsidR="00281C41" w:rsidRPr="0017230D">
        <w:rPr>
          <w:rFonts w:ascii="Amiri" w:eastAsia="Times New Roman" w:hAnsi="Amiri" w:cs="Times New Roman"/>
          <w:color w:val="555555"/>
          <w:sz w:val="30"/>
          <w:szCs w:val="28"/>
          <w:rtl/>
        </w:rPr>
        <w:t>(</w:t>
      </w:r>
      <w:proofErr w:type="gramEnd"/>
      <w:r w:rsidR="00281C41" w:rsidRPr="0017230D">
        <w:rPr>
          <w:rFonts w:ascii="Amiri" w:eastAsia="Times New Roman" w:hAnsi="Amiri" w:cs="Times New Roman"/>
          <w:color w:val="555555"/>
          <w:sz w:val="30"/>
          <w:szCs w:val="28"/>
          <w:rtl/>
        </w:rPr>
        <w:t>(المجموع)) للنووي (1/105)، وينظر: ((الأم)) للشافعي</w:t>
      </w:r>
      <w:r w:rsidR="00281C41" w:rsidRPr="0017230D">
        <w:rPr>
          <w:rFonts w:ascii="Amiri" w:eastAsia="Times New Roman" w:hAnsi="Amiri" w:cs="Times New Roman"/>
          <w:color w:val="555555"/>
          <w:sz w:val="30"/>
          <w:szCs w:val="28"/>
        </w:rPr>
        <w:t xml:space="preserve"> (1/28</w:t>
      </w:r>
      <w:r w:rsidR="00281C41" w:rsidRPr="0017230D">
        <w:rPr>
          <w:rFonts w:ascii="Sakkal Majalla" w:eastAsia="Times New Roman" w:hAnsi="Sakkal Majalla" w:cs="Sakkal Majalla"/>
          <w:color w:val="555555"/>
          <w:sz w:val="28"/>
          <w:szCs w:val="28"/>
        </w:rPr>
        <w:t>،</w:t>
      </w:r>
      <w:r w:rsidR="00281C41" w:rsidRPr="0017230D">
        <w:rPr>
          <w:rFonts w:ascii="Amiri" w:eastAsia="Times New Roman" w:hAnsi="Amiri" w:cs="Times New Roman"/>
          <w:color w:val="555555"/>
          <w:sz w:val="30"/>
          <w:szCs w:val="28"/>
        </w:rPr>
        <w:t>29).</w:t>
      </w:r>
    </w:p>
    <w:p w14:paraId="193F4F0C" w14:textId="63DD46BB" w:rsidR="00281C41" w:rsidRPr="0017230D" w:rsidRDefault="003119CC" w:rsidP="003D2BDB">
      <w:pPr>
        <w:spacing w:before="100" w:beforeAutospacing="1" w:after="100" w:afterAutospacing="1" w:line="276" w:lineRule="auto"/>
        <w:jc w:val="both"/>
        <w:rPr>
          <w:rFonts w:ascii="Amiri" w:eastAsia="Times New Roman" w:hAnsi="Amiri" w:cs="Times New Roman"/>
          <w:color w:val="555555"/>
          <w:sz w:val="30"/>
          <w:szCs w:val="28"/>
        </w:rPr>
      </w:pPr>
      <w:proofErr w:type="gramStart"/>
      <w:r w:rsidRPr="0017230D">
        <w:rPr>
          <w:rFonts w:ascii="Amiri" w:eastAsia="Times New Roman" w:hAnsi="Amiri" w:cs="Times New Roman" w:hint="cs"/>
          <w:color w:val="555555"/>
          <w:sz w:val="30"/>
          <w:szCs w:val="28"/>
          <w:rtl/>
        </w:rPr>
        <w:t>(3)</w:t>
      </w:r>
      <w:r w:rsidR="005E09D9">
        <w:rPr>
          <w:rFonts w:ascii="Amiri" w:eastAsia="Times New Roman" w:hAnsi="Amiri" w:cs="Times New Roman" w:hint="cs"/>
          <w:color w:val="555555"/>
          <w:sz w:val="30"/>
          <w:szCs w:val="28"/>
          <w:rtl/>
        </w:rPr>
        <w:t xml:space="preserve"> </w:t>
      </w:r>
      <w:r w:rsidRPr="0017230D">
        <w:rPr>
          <w:rFonts w:ascii="Amiri" w:eastAsia="Times New Roman" w:hAnsi="Amiri" w:cs="Times New Roman"/>
          <w:color w:val="555555"/>
          <w:sz w:val="30"/>
          <w:szCs w:val="28"/>
          <w:rtl/>
        </w:rPr>
        <w:t xml:space="preserve"> </w:t>
      </w:r>
      <w:r w:rsidR="00281C41" w:rsidRPr="0017230D">
        <w:rPr>
          <w:rFonts w:ascii="Amiri" w:eastAsia="Times New Roman" w:hAnsi="Amiri" w:cs="Times New Roman"/>
          <w:color w:val="555555"/>
          <w:sz w:val="30"/>
          <w:szCs w:val="28"/>
          <w:rtl/>
        </w:rPr>
        <w:t>(</w:t>
      </w:r>
      <w:proofErr w:type="gramEnd"/>
      <w:r w:rsidR="00281C41" w:rsidRPr="0017230D">
        <w:rPr>
          <w:rFonts w:ascii="Amiri" w:eastAsia="Times New Roman" w:hAnsi="Amiri" w:cs="Times New Roman"/>
          <w:color w:val="555555"/>
          <w:sz w:val="30"/>
          <w:szCs w:val="28"/>
          <w:rtl/>
        </w:rPr>
        <w:t xml:space="preserve">(الإنصاف)) </w:t>
      </w:r>
      <w:proofErr w:type="spellStart"/>
      <w:r w:rsidR="00281C41" w:rsidRPr="0017230D">
        <w:rPr>
          <w:rFonts w:ascii="Amiri" w:eastAsia="Times New Roman" w:hAnsi="Amiri" w:cs="Times New Roman"/>
          <w:color w:val="555555"/>
          <w:sz w:val="30"/>
          <w:szCs w:val="28"/>
          <w:rtl/>
        </w:rPr>
        <w:t>للمرداوي</w:t>
      </w:r>
      <w:proofErr w:type="spellEnd"/>
      <w:r w:rsidR="00281C41" w:rsidRPr="0017230D">
        <w:rPr>
          <w:rFonts w:ascii="Amiri" w:eastAsia="Times New Roman" w:hAnsi="Amiri" w:cs="Times New Roman"/>
          <w:color w:val="555555"/>
          <w:sz w:val="30"/>
          <w:szCs w:val="28"/>
          <w:rtl/>
        </w:rPr>
        <w:t xml:space="preserve"> (1/31)، ((كشاف القناع)) </w:t>
      </w:r>
      <w:proofErr w:type="spellStart"/>
      <w:r w:rsidR="00281C41" w:rsidRPr="0017230D">
        <w:rPr>
          <w:rFonts w:ascii="Amiri" w:eastAsia="Times New Roman" w:hAnsi="Amiri" w:cs="Times New Roman"/>
          <w:color w:val="555555"/>
          <w:sz w:val="30"/>
          <w:szCs w:val="28"/>
          <w:rtl/>
        </w:rPr>
        <w:t>للبُهوتي</w:t>
      </w:r>
      <w:proofErr w:type="spellEnd"/>
      <w:r w:rsidR="00281C41" w:rsidRPr="0017230D">
        <w:rPr>
          <w:rFonts w:ascii="Amiri" w:eastAsia="Times New Roman" w:hAnsi="Amiri" w:cs="Times New Roman"/>
          <w:color w:val="555555"/>
          <w:sz w:val="30"/>
          <w:szCs w:val="28"/>
        </w:rPr>
        <w:t xml:space="preserve"> (1/32).</w:t>
      </w:r>
    </w:p>
    <w:p w14:paraId="2CC831B6" w14:textId="2F40D2F1" w:rsidR="00281C41" w:rsidRPr="0017230D" w:rsidRDefault="003119CC" w:rsidP="003D2BDB">
      <w:pPr>
        <w:spacing w:before="100" w:beforeAutospacing="1" w:after="100" w:afterAutospacing="1" w:line="276" w:lineRule="auto"/>
        <w:jc w:val="both"/>
        <w:rPr>
          <w:rFonts w:ascii="Amiri" w:eastAsia="Times New Roman" w:hAnsi="Amiri" w:cs="Times New Roman"/>
          <w:color w:val="555555"/>
          <w:sz w:val="30"/>
          <w:szCs w:val="28"/>
        </w:rPr>
      </w:pPr>
      <w:proofErr w:type="gramStart"/>
      <w:r w:rsidRPr="0017230D">
        <w:rPr>
          <w:rFonts w:ascii="Amiri" w:eastAsia="Times New Roman" w:hAnsi="Amiri" w:cs="Times New Roman" w:hint="cs"/>
          <w:color w:val="555555"/>
          <w:sz w:val="30"/>
          <w:szCs w:val="28"/>
          <w:rtl/>
        </w:rPr>
        <w:t>(4)</w:t>
      </w:r>
      <w:r w:rsidR="005E09D9">
        <w:rPr>
          <w:rFonts w:ascii="Amiri" w:eastAsia="Times New Roman" w:hAnsi="Amiri" w:cs="Times New Roman" w:hint="cs"/>
          <w:color w:val="555555"/>
          <w:sz w:val="30"/>
          <w:szCs w:val="28"/>
          <w:rtl/>
        </w:rPr>
        <w:t xml:space="preserve"> </w:t>
      </w:r>
      <w:r w:rsidRPr="0017230D">
        <w:rPr>
          <w:rFonts w:ascii="Amiri" w:eastAsia="Times New Roman" w:hAnsi="Amiri" w:cs="Times New Roman"/>
          <w:color w:val="555555"/>
          <w:sz w:val="30"/>
          <w:szCs w:val="28"/>
          <w:rtl/>
        </w:rPr>
        <w:t xml:space="preserve"> </w:t>
      </w:r>
      <w:r w:rsidR="00281C41" w:rsidRPr="0017230D">
        <w:rPr>
          <w:rFonts w:ascii="Amiri" w:eastAsia="Times New Roman" w:hAnsi="Amiri" w:cs="Times New Roman"/>
          <w:color w:val="555555"/>
          <w:sz w:val="30"/>
          <w:szCs w:val="28"/>
          <w:rtl/>
        </w:rPr>
        <w:t>(</w:t>
      </w:r>
      <w:proofErr w:type="gramEnd"/>
      <w:r w:rsidR="00281C41" w:rsidRPr="0017230D">
        <w:rPr>
          <w:rFonts w:ascii="Amiri" w:eastAsia="Times New Roman" w:hAnsi="Amiri" w:cs="Times New Roman"/>
          <w:color w:val="555555"/>
          <w:sz w:val="30"/>
          <w:szCs w:val="28"/>
          <w:rtl/>
        </w:rPr>
        <w:t xml:space="preserve">(مواهب الجليل)) للحطَّاب (1/75)، ((الشرح الكبير)) </w:t>
      </w:r>
      <w:proofErr w:type="spellStart"/>
      <w:r w:rsidR="00281C41" w:rsidRPr="0017230D">
        <w:rPr>
          <w:rFonts w:ascii="Amiri" w:eastAsia="Times New Roman" w:hAnsi="Amiri" w:cs="Times New Roman"/>
          <w:color w:val="555555"/>
          <w:sz w:val="30"/>
          <w:szCs w:val="28"/>
          <w:rtl/>
        </w:rPr>
        <w:t>للدردير</w:t>
      </w:r>
      <w:proofErr w:type="spellEnd"/>
      <w:r w:rsidR="00281C41" w:rsidRPr="0017230D">
        <w:rPr>
          <w:rFonts w:ascii="Amiri" w:eastAsia="Times New Roman" w:hAnsi="Amiri" w:cs="Times New Roman"/>
          <w:color w:val="555555"/>
          <w:sz w:val="30"/>
          <w:szCs w:val="28"/>
        </w:rPr>
        <w:t xml:space="preserve"> (1/35).</w:t>
      </w:r>
    </w:p>
    <w:p w14:paraId="1727EF5B" w14:textId="529AACDD" w:rsidR="00281C41" w:rsidRPr="0017230D" w:rsidRDefault="003119CC" w:rsidP="003D2BDB">
      <w:pPr>
        <w:spacing w:before="100" w:beforeAutospacing="1" w:after="100" w:afterAutospacing="1" w:line="276" w:lineRule="auto"/>
        <w:jc w:val="both"/>
        <w:rPr>
          <w:rFonts w:ascii="Amiri" w:eastAsia="Times New Roman" w:hAnsi="Amiri" w:cs="Times New Roman"/>
          <w:color w:val="555555"/>
          <w:sz w:val="30"/>
          <w:szCs w:val="28"/>
        </w:rPr>
      </w:pPr>
      <w:proofErr w:type="gramStart"/>
      <w:r w:rsidRPr="0017230D">
        <w:rPr>
          <w:rFonts w:ascii="Amiri" w:eastAsia="Times New Roman" w:hAnsi="Amiri" w:cs="Times New Roman" w:hint="cs"/>
          <w:color w:val="555555"/>
          <w:sz w:val="30"/>
          <w:szCs w:val="28"/>
          <w:rtl/>
        </w:rPr>
        <w:t>(5)</w:t>
      </w:r>
      <w:r w:rsidR="005E09D9">
        <w:rPr>
          <w:rFonts w:ascii="Amiri" w:eastAsia="Times New Roman" w:hAnsi="Amiri" w:cs="Times New Roman" w:hint="cs"/>
          <w:color w:val="555555"/>
          <w:sz w:val="30"/>
          <w:szCs w:val="28"/>
          <w:rtl/>
        </w:rPr>
        <w:t xml:space="preserve"> </w:t>
      </w:r>
      <w:r w:rsidRPr="0017230D">
        <w:rPr>
          <w:rFonts w:ascii="Amiri" w:eastAsia="Times New Roman" w:hAnsi="Amiri" w:cs="Times New Roman"/>
          <w:color w:val="555555"/>
          <w:sz w:val="30"/>
          <w:szCs w:val="28"/>
          <w:rtl/>
        </w:rPr>
        <w:t xml:space="preserve"> </w:t>
      </w:r>
      <w:r w:rsidR="00281C41" w:rsidRPr="0017230D">
        <w:rPr>
          <w:rFonts w:ascii="Amiri" w:eastAsia="Times New Roman" w:hAnsi="Amiri" w:cs="Times New Roman"/>
          <w:color w:val="555555"/>
          <w:sz w:val="30"/>
          <w:szCs w:val="28"/>
          <w:rtl/>
        </w:rPr>
        <w:t>(</w:t>
      </w:r>
      <w:proofErr w:type="gramEnd"/>
      <w:r w:rsidR="00281C41" w:rsidRPr="0017230D">
        <w:rPr>
          <w:rFonts w:ascii="Amiri" w:eastAsia="Times New Roman" w:hAnsi="Amiri" w:cs="Times New Roman"/>
          <w:color w:val="555555"/>
          <w:sz w:val="30"/>
          <w:szCs w:val="28"/>
          <w:rtl/>
        </w:rPr>
        <w:t xml:space="preserve">(فتح القدير)) للكمال ابن الهمام (1/72)، ((حاشية </w:t>
      </w:r>
      <w:proofErr w:type="spellStart"/>
      <w:r w:rsidR="00281C41" w:rsidRPr="0017230D">
        <w:rPr>
          <w:rFonts w:ascii="Amiri" w:eastAsia="Times New Roman" w:hAnsi="Amiri" w:cs="Times New Roman"/>
          <w:color w:val="555555"/>
          <w:sz w:val="30"/>
          <w:szCs w:val="28"/>
          <w:rtl/>
        </w:rPr>
        <w:t>الطحطاوي</w:t>
      </w:r>
      <w:proofErr w:type="spellEnd"/>
      <w:r w:rsidR="00281C41" w:rsidRPr="0017230D">
        <w:rPr>
          <w:rFonts w:ascii="Amiri" w:eastAsia="Times New Roman" w:hAnsi="Amiri" w:cs="Times New Roman"/>
          <w:color w:val="555555"/>
          <w:sz w:val="30"/>
          <w:szCs w:val="28"/>
          <w:rtl/>
        </w:rPr>
        <w:t>)) (ص: 18)</w:t>
      </w:r>
      <w:r w:rsidR="00281C41" w:rsidRPr="0017230D">
        <w:rPr>
          <w:rFonts w:ascii="Amiri" w:eastAsia="Times New Roman" w:hAnsi="Amiri" w:cs="Times New Roman"/>
          <w:color w:val="555555"/>
          <w:sz w:val="30"/>
          <w:szCs w:val="28"/>
        </w:rPr>
        <w:t>.</w:t>
      </w:r>
    </w:p>
    <w:p w14:paraId="72164089" w14:textId="6145576F" w:rsidR="00281C41" w:rsidRPr="0017230D" w:rsidRDefault="003119CC" w:rsidP="003D2BDB">
      <w:pPr>
        <w:spacing w:before="100" w:beforeAutospacing="1" w:after="100" w:afterAutospacing="1" w:line="276" w:lineRule="auto"/>
        <w:jc w:val="both"/>
        <w:rPr>
          <w:rFonts w:ascii="Amiri" w:eastAsia="Times New Roman" w:hAnsi="Amiri" w:cs="Times New Roman"/>
          <w:color w:val="555555"/>
          <w:sz w:val="30"/>
          <w:szCs w:val="28"/>
        </w:rPr>
      </w:pPr>
      <w:proofErr w:type="gramStart"/>
      <w:r w:rsidRPr="0017230D">
        <w:rPr>
          <w:rFonts w:ascii="Amiri" w:eastAsia="Times New Roman" w:hAnsi="Amiri" w:cs="Times New Roman" w:hint="cs"/>
          <w:color w:val="555555"/>
          <w:sz w:val="30"/>
          <w:szCs w:val="28"/>
          <w:rtl/>
        </w:rPr>
        <w:t>(6)</w:t>
      </w:r>
      <w:r w:rsidR="005E09D9">
        <w:rPr>
          <w:rFonts w:ascii="Amiri" w:eastAsia="Times New Roman" w:hAnsi="Amiri" w:cs="Times New Roman" w:hint="cs"/>
          <w:color w:val="555555"/>
          <w:sz w:val="30"/>
          <w:szCs w:val="28"/>
          <w:rtl/>
        </w:rPr>
        <w:t xml:space="preserve"> </w:t>
      </w:r>
      <w:r w:rsidRPr="0017230D">
        <w:rPr>
          <w:rFonts w:ascii="Amiri" w:eastAsia="Times New Roman" w:hAnsi="Amiri" w:cs="Times New Roman"/>
          <w:color w:val="555555"/>
          <w:sz w:val="30"/>
          <w:szCs w:val="28"/>
          <w:rtl/>
        </w:rPr>
        <w:t xml:space="preserve"> </w:t>
      </w:r>
      <w:r w:rsidR="00281C41" w:rsidRPr="0017230D">
        <w:rPr>
          <w:rFonts w:ascii="Amiri" w:eastAsia="Times New Roman" w:hAnsi="Amiri" w:cs="Times New Roman"/>
          <w:color w:val="555555"/>
          <w:sz w:val="30"/>
          <w:szCs w:val="28"/>
          <w:rtl/>
        </w:rPr>
        <w:t>(</w:t>
      </w:r>
      <w:proofErr w:type="gramEnd"/>
      <w:r w:rsidR="00281C41" w:rsidRPr="0017230D">
        <w:rPr>
          <w:rFonts w:ascii="Amiri" w:eastAsia="Times New Roman" w:hAnsi="Amiri" w:cs="Times New Roman"/>
          <w:color w:val="555555"/>
          <w:sz w:val="30"/>
          <w:szCs w:val="28"/>
          <w:rtl/>
        </w:rPr>
        <w:t>(مواهب الجليل)) للحطَّاب</w:t>
      </w:r>
      <w:r w:rsidR="00281C41" w:rsidRPr="0017230D">
        <w:rPr>
          <w:rFonts w:ascii="Amiri" w:eastAsia="Times New Roman" w:hAnsi="Amiri" w:cs="Times New Roman"/>
          <w:color w:val="555555"/>
          <w:sz w:val="30"/>
          <w:szCs w:val="28"/>
        </w:rPr>
        <w:t xml:space="preserve"> (1/75).</w:t>
      </w:r>
    </w:p>
    <w:p w14:paraId="5AB6B6BD" w14:textId="792D4A0A" w:rsidR="00281C41" w:rsidRPr="0017230D" w:rsidRDefault="005E09D9" w:rsidP="003D2BDB">
      <w:pPr>
        <w:spacing w:before="100" w:beforeAutospacing="1" w:after="100" w:afterAutospacing="1" w:line="276" w:lineRule="auto"/>
        <w:jc w:val="both"/>
        <w:rPr>
          <w:rFonts w:ascii="Amiri" w:eastAsia="Times New Roman" w:hAnsi="Amiri" w:cs="Times New Roman"/>
          <w:color w:val="555555"/>
          <w:sz w:val="30"/>
          <w:szCs w:val="28"/>
        </w:rPr>
      </w:pPr>
      <w:r>
        <w:rPr>
          <w:rFonts w:ascii="Amiri" w:eastAsia="Times New Roman" w:hAnsi="Amiri" w:cs="Times New Roman"/>
          <w:color w:val="555555"/>
          <w:sz w:val="30"/>
          <w:szCs w:val="28"/>
        </w:rPr>
        <w:t xml:space="preserve"> </w:t>
      </w:r>
      <w:r w:rsidRPr="0017230D">
        <w:rPr>
          <w:rFonts w:ascii="Amiri" w:eastAsia="Times New Roman" w:hAnsi="Amiri" w:cs="Times New Roman"/>
          <w:color w:val="555555"/>
          <w:sz w:val="30"/>
          <w:szCs w:val="28"/>
        </w:rPr>
        <w:t xml:space="preserve"> </w:t>
      </w:r>
      <w:r w:rsidR="003119CC" w:rsidRPr="0017230D">
        <w:rPr>
          <w:rFonts w:ascii="Amiri" w:eastAsia="Times New Roman" w:hAnsi="Amiri" w:cs="Times New Roman"/>
          <w:color w:val="555555"/>
          <w:sz w:val="30"/>
          <w:szCs w:val="28"/>
        </w:rPr>
        <w:t>(</w:t>
      </w:r>
      <w:proofErr w:type="gramStart"/>
      <w:r w:rsidR="003119CC" w:rsidRPr="0017230D">
        <w:rPr>
          <w:rFonts w:ascii="Amiri" w:eastAsia="Times New Roman" w:hAnsi="Amiri" w:cs="Times New Roman"/>
          <w:color w:val="555555"/>
          <w:sz w:val="30"/>
          <w:szCs w:val="28"/>
        </w:rPr>
        <w:t>7)</w:t>
      </w:r>
      <w:r w:rsidR="00281C41" w:rsidRPr="0017230D">
        <w:rPr>
          <w:rFonts w:ascii="Amiri" w:eastAsia="Times New Roman" w:hAnsi="Amiri" w:cs="Times New Roman"/>
          <w:color w:val="555555"/>
          <w:sz w:val="30"/>
          <w:szCs w:val="28"/>
          <w:rtl/>
        </w:rPr>
        <w:t>المتغيِّرُ</w:t>
      </w:r>
      <w:proofErr w:type="gramEnd"/>
      <w:r w:rsidR="00281C41" w:rsidRPr="0017230D">
        <w:rPr>
          <w:rFonts w:ascii="Amiri" w:eastAsia="Times New Roman" w:hAnsi="Amiri" w:cs="Times New Roman"/>
          <w:color w:val="555555"/>
          <w:sz w:val="30"/>
          <w:szCs w:val="28"/>
          <w:rtl/>
        </w:rPr>
        <w:t xml:space="preserve"> بما كان طاهرًا ويشقُّ صونُ الماءِ عنه كالطُّحلُب الذي ينبت في الماءِ، أو المتغيِّرُ بأوراق الشجر، أو بتغيُّره في مقرِّه أو ممرِّه، أو المتغيِّر بما تَحمِلُه السيولُ من العيدان والتبن، ومنه المتغيِّرُ بماء الحمام، أو بأواني الجلد والنُّحاس، ومثله الآن الماء المتغيِّر بصدأ المواسير والصَّنابير. والطُّحلُب- بضمِّ الطاء وضم اللام وفتحها-: خُضرة تعلو الماء لطول مكثه، وقيل: هي من دوابِّ البحر ممَّا لا نفْس له سائلة. ((الشرح الكبير)) </w:t>
      </w:r>
      <w:proofErr w:type="spellStart"/>
      <w:r w:rsidR="00281C41" w:rsidRPr="0017230D">
        <w:rPr>
          <w:rFonts w:ascii="Amiri" w:eastAsia="Times New Roman" w:hAnsi="Amiri" w:cs="Times New Roman"/>
          <w:color w:val="555555"/>
          <w:sz w:val="30"/>
          <w:szCs w:val="28"/>
          <w:rtl/>
        </w:rPr>
        <w:t>للدردير</w:t>
      </w:r>
      <w:proofErr w:type="spellEnd"/>
      <w:r w:rsidR="00281C41" w:rsidRPr="0017230D">
        <w:rPr>
          <w:rFonts w:ascii="Amiri" w:eastAsia="Times New Roman" w:hAnsi="Amiri" w:cs="Times New Roman"/>
          <w:color w:val="555555"/>
          <w:sz w:val="30"/>
          <w:szCs w:val="28"/>
          <w:rtl/>
        </w:rPr>
        <w:t xml:space="preserve"> (1/36)، ((كشاف القناع)) </w:t>
      </w:r>
      <w:proofErr w:type="spellStart"/>
      <w:r w:rsidR="00281C41" w:rsidRPr="0017230D">
        <w:rPr>
          <w:rFonts w:ascii="Amiri" w:eastAsia="Times New Roman" w:hAnsi="Amiri" w:cs="Times New Roman"/>
          <w:color w:val="555555"/>
          <w:sz w:val="30"/>
          <w:szCs w:val="28"/>
          <w:rtl/>
        </w:rPr>
        <w:t>للبُهوتي</w:t>
      </w:r>
      <w:proofErr w:type="spellEnd"/>
      <w:r w:rsidR="00281C41" w:rsidRPr="0017230D">
        <w:rPr>
          <w:rFonts w:ascii="Amiri" w:eastAsia="Times New Roman" w:hAnsi="Amiri" w:cs="Times New Roman"/>
          <w:color w:val="555555"/>
          <w:sz w:val="30"/>
          <w:szCs w:val="28"/>
        </w:rPr>
        <w:t xml:space="preserve"> (1/27).</w:t>
      </w:r>
    </w:p>
    <w:p w14:paraId="2E8D4AF3" w14:textId="08254A46" w:rsidR="00281C41" w:rsidRPr="0017230D" w:rsidRDefault="005E09D9" w:rsidP="003D2BDB">
      <w:pPr>
        <w:spacing w:before="100" w:beforeAutospacing="1" w:after="100" w:afterAutospacing="1" w:line="276" w:lineRule="auto"/>
        <w:jc w:val="both"/>
        <w:rPr>
          <w:rFonts w:ascii="Amiri" w:eastAsia="Times New Roman" w:hAnsi="Amiri" w:cs="Times New Roman"/>
          <w:color w:val="555555"/>
          <w:sz w:val="30"/>
          <w:szCs w:val="28"/>
        </w:rPr>
      </w:pPr>
      <w:r w:rsidRPr="0017230D">
        <w:rPr>
          <w:rFonts w:ascii="Amiri" w:eastAsia="Times New Roman" w:hAnsi="Amiri" w:cs="Times New Roman"/>
          <w:color w:val="555555"/>
          <w:sz w:val="30"/>
          <w:szCs w:val="28"/>
        </w:rPr>
        <w:t xml:space="preserve"> </w:t>
      </w:r>
      <w:r w:rsidR="003119CC" w:rsidRPr="0017230D">
        <w:rPr>
          <w:rFonts w:ascii="Amiri" w:eastAsia="Times New Roman" w:hAnsi="Amiri" w:cs="Times New Roman"/>
          <w:color w:val="555555"/>
          <w:sz w:val="30"/>
          <w:szCs w:val="28"/>
        </w:rPr>
        <w:t>(8)</w:t>
      </w:r>
      <w:r w:rsidR="00331DCE">
        <w:rPr>
          <w:rFonts w:ascii="Amiri" w:eastAsia="Times New Roman" w:hAnsi="Amiri" w:cs="Times New Roman" w:hint="cs"/>
          <w:color w:val="555555"/>
          <w:sz w:val="30"/>
          <w:szCs w:val="28"/>
          <w:rtl/>
        </w:rPr>
        <w:t xml:space="preserve"> </w:t>
      </w:r>
      <w:r w:rsidR="00281C41" w:rsidRPr="0017230D">
        <w:rPr>
          <w:rFonts w:ascii="Amiri" w:eastAsia="Times New Roman" w:hAnsi="Amiri" w:cs="Times New Roman"/>
          <w:color w:val="555555"/>
          <w:sz w:val="30"/>
          <w:szCs w:val="28"/>
          <w:rtl/>
        </w:rPr>
        <w:t>قال ابن رشد: (أجمعوا على أنَّ كلَّ ما يغيِّر الماء ممَّا لا ينفك عنه غالبًا، أنه لا يُسلب صفة الطهارة والتطهير إلَّا خلافًا شاذًّا رُوي في الماء الآجن عن ابن سيرين وهو أيضًا محجوجٌ بتناول اسم الماء المطلَق له) ((بداية المجتهد))</w:t>
      </w:r>
      <w:r w:rsidR="00281C41" w:rsidRPr="0017230D">
        <w:rPr>
          <w:rFonts w:ascii="Amiri" w:eastAsia="Times New Roman" w:hAnsi="Amiri" w:cs="Times New Roman"/>
          <w:color w:val="555555"/>
          <w:sz w:val="30"/>
          <w:szCs w:val="28"/>
        </w:rPr>
        <w:t xml:space="preserve"> (1/23).</w:t>
      </w:r>
    </w:p>
    <w:p w14:paraId="7D812164" w14:textId="7C84107B" w:rsidR="00281C41" w:rsidRPr="0017230D" w:rsidRDefault="003119CC" w:rsidP="003D2BDB">
      <w:pPr>
        <w:spacing w:before="100" w:beforeAutospacing="1" w:after="100" w:afterAutospacing="1" w:line="276" w:lineRule="auto"/>
        <w:jc w:val="both"/>
        <w:rPr>
          <w:rFonts w:ascii="Amiri" w:eastAsia="Times New Roman" w:hAnsi="Amiri" w:cs="Times New Roman"/>
          <w:color w:val="555555"/>
          <w:sz w:val="30"/>
          <w:szCs w:val="28"/>
        </w:rPr>
      </w:pPr>
      <w:r w:rsidRPr="0017230D">
        <w:rPr>
          <w:rFonts w:ascii="Amiri" w:eastAsia="Times New Roman" w:hAnsi="Amiri" w:cs="Times New Roman" w:hint="cs"/>
          <w:color w:val="555555"/>
          <w:sz w:val="30"/>
          <w:szCs w:val="28"/>
          <w:rtl/>
        </w:rPr>
        <w:t>(9)</w:t>
      </w:r>
      <w:r w:rsidR="00331DCE">
        <w:rPr>
          <w:rFonts w:ascii="Amiri" w:eastAsia="Times New Roman" w:hAnsi="Amiri" w:cs="Times New Roman" w:hint="cs"/>
          <w:color w:val="555555"/>
          <w:sz w:val="30"/>
          <w:szCs w:val="28"/>
          <w:rtl/>
        </w:rPr>
        <w:t xml:space="preserve">  </w:t>
      </w:r>
      <w:r w:rsidR="00281C41" w:rsidRPr="0017230D">
        <w:rPr>
          <w:rFonts w:ascii="Amiri" w:eastAsia="Times New Roman" w:hAnsi="Amiri" w:cs="Times New Roman"/>
          <w:color w:val="555555"/>
          <w:sz w:val="30"/>
          <w:szCs w:val="28"/>
          <w:rtl/>
        </w:rPr>
        <w:t>قال ابن قدامة: (الثاني: ما لا يمكن التحرُّز منه، كالطُّحلب والخز وسائر ما ينبت في الماء، وكذلك ورق الشجر الذي يسقط في الماء، أو تحمله الريِّح فتلقيه فيه، وما تجذبه السُّيول من العيدان والتبن ونحوه، فتلقيه في الماء، وما هو في قرار الماء كالكبريت والقار وغيرهما، إذا جرى عليه الماء فتغيَّر به، أو كان في الأرض التي يقف فيها الماء. فهذا كلُّه يعفى عنه؛ لأنَّه يشقُّ التحرُّز منه... ولا نعلم في هذه الأنواع خلافًا) ((المغني))</w:t>
      </w:r>
      <w:r w:rsidR="00281C41" w:rsidRPr="0017230D">
        <w:rPr>
          <w:rFonts w:ascii="Amiri" w:eastAsia="Times New Roman" w:hAnsi="Amiri" w:cs="Times New Roman"/>
          <w:color w:val="555555"/>
          <w:sz w:val="30"/>
          <w:szCs w:val="28"/>
        </w:rPr>
        <w:t xml:space="preserve"> (1/12).</w:t>
      </w:r>
    </w:p>
    <w:p w14:paraId="5DEB06B7" w14:textId="13D61774" w:rsidR="00281C41" w:rsidRPr="0017230D" w:rsidRDefault="00331DCE" w:rsidP="003D2BDB">
      <w:pPr>
        <w:spacing w:before="100" w:beforeAutospacing="1" w:after="100" w:afterAutospacing="1" w:line="276" w:lineRule="auto"/>
        <w:jc w:val="both"/>
        <w:rPr>
          <w:rFonts w:ascii="Amiri" w:eastAsia="Times New Roman" w:hAnsi="Amiri" w:cs="Times New Roman"/>
          <w:color w:val="555555"/>
          <w:sz w:val="30"/>
          <w:szCs w:val="28"/>
        </w:rPr>
      </w:pPr>
      <w:r>
        <w:rPr>
          <w:rFonts w:ascii="Amiri" w:eastAsia="Times New Roman" w:hAnsi="Amiri" w:cs="Times New Roman"/>
          <w:color w:val="555555"/>
          <w:sz w:val="30"/>
          <w:szCs w:val="28"/>
        </w:rPr>
        <w:t xml:space="preserve"> </w:t>
      </w:r>
      <w:r w:rsidR="003119CC" w:rsidRPr="0017230D">
        <w:rPr>
          <w:rFonts w:ascii="Amiri" w:eastAsia="Times New Roman" w:hAnsi="Amiri" w:cs="Times New Roman"/>
          <w:color w:val="555555"/>
          <w:sz w:val="30"/>
          <w:szCs w:val="28"/>
        </w:rPr>
        <w:t>(</w:t>
      </w:r>
      <w:proofErr w:type="gramStart"/>
      <w:r w:rsidR="003119CC" w:rsidRPr="0017230D">
        <w:rPr>
          <w:rFonts w:ascii="Amiri" w:eastAsia="Times New Roman" w:hAnsi="Amiri" w:cs="Times New Roman"/>
          <w:color w:val="555555"/>
          <w:sz w:val="30"/>
          <w:szCs w:val="28"/>
        </w:rPr>
        <w:t>10)</w:t>
      </w:r>
      <w:r w:rsidR="00281C41" w:rsidRPr="0017230D">
        <w:rPr>
          <w:rFonts w:ascii="Amiri" w:eastAsia="Times New Roman" w:hAnsi="Amiri" w:cs="Times New Roman"/>
          <w:color w:val="555555"/>
          <w:sz w:val="30"/>
          <w:szCs w:val="28"/>
          <w:rtl/>
        </w:rPr>
        <w:t>قال</w:t>
      </w:r>
      <w:proofErr w:type="gramEnd"/>
      <w:r w:rsidR="00281C41" w:rsidRPr="0017230D">
        <w:rPr>
          <w:rFonts w:ascii="Amiri" w:eastAsia="Times New Roman" w:hAnsi="Amiri" w:cs="Times New Roman"/>
          <w:color w:val="555555"/>
          <w:sz w:val="30"/>
          <w:szCs w:val="28"/>
          <w:rtl/>
        </w:rPr>
        <w:t xml:space="preserve"> ابن تيميَّة: (... فما كان من التغيُّرِ حاصلًا بأصل الخِلقةِ، أو بما يشقُّ صَونُ الماءِ عنه، فهو طَهورٌ باتِّفاقِهم) ((مجموع الفتاوى))</w:t>
      </w:r>
      <w:r w:rsidR="00281C41" w:rsidRPr="0017230D">
        <w:rPr>
          <w:rFonts w:ascii="Amiri" w:eastAsia="Times New Roman" w:hAnsi="Amiri" w:cs="Times New Roman"/>
          <w:color w:val="555555"/>
          <w:sz w:val="30"/>
          <w:szCs w:val="28"/>
        </w:rPr>
        <w:t xml:space="preserve"> (21/25).</w:t>
      </w:r>
    </w:p>
    <w:p w14:paraId="1C6D9165" w14:textId="3DAFD3E0" w:rsidR="00281C41" w:rsidRPr="0017230D" w:rsidRDefault="003119CC" w:rsidP="003D2BDB">
      <w:pPr>
        <w:spacing w:before="100" w:beforeAutospacing="1" w:after="100" w:afterAutospacing="1" w:line="276" w:lineRule="auto"/>
        <w:jc w:val="both"/>
        <w:rPr>
          <w:rFonts w:ascii="Amiri" w:eastAsia="Times New Roman" w:hAnsi="Amiri" w:cs="Times New Roman"/>
          <w:color w:val="555555"/>
          <w:sz w:val="30"/>
          <w:szCs w:val="28"/>
        </w:rPr>
      </w:pPr>
      <w:proofErr w:type="gramStart"/>
      <w:r w:rsidRPr="0017230D">
        <w:rPr>
          <w:rFonts w:ascii="Amiri" w:eastAsia="Times New Roman" w:hAnsi="Amiri" w:cs="Times New Roman" w:hint="cs"/>
          <w:color w:val="555555"/>
          <w:sz w:val="30"/>
          <w:szCs w:val="28"/>
          <w:rtl/>
        </w:rPr>
        <w:t>(11)</w:t>
      </w:r>
      <w:r w:rsidR="00331DCE">
        <w:rPr>
          <w:rFonts w:ascii="Amiri" w:eastAsia="Times New Roman" w:hAnsi="Amiri" w:cs="Times New Roman" w:hint="cs"/>
          <w:color w:val="555555"/>
          <w:sz w:val="30"/>
          <w:szCs w:val="28"/>
          <w:rtl/>
        </w:rPr>
        <w:t xml:space="preserve"> </w:t>
      </w:r>
      <w:r w:rsidRPr="0017230D">
        <w:rPr>
          <w:rFonts w:ascii="Amiri" w:eastAsia="Times New Roman" w:hAnsi="Amiri" w:cs="Times New Roman"/>
          <w:color w:val="555555"/>
          <w:sz w:val="30"/>
          <w:szCs w:val="28"/>
          <w:rtl/>
        </w:rPr>
        <w:t xml:space="preserve"> </w:t>
      </w:r>
      <w:r w:rsidR="00281C41" w:rsidRPr="0017230D">
        <w:rPr>
          <w:rFonts w:ascii="Amiri" w:eastAsia="Times New Roman" w:hAnsi="Amiri" w:cs="Times New Roman"/>
          <w:color w:val="555555"/>
          <w:sz w:val="30"/>
          <w:szCs w:val="28"/>
          <w:rtl/>
        </w:rPr>
        <w:t>(</w:t>
      </w:r>
      <w:proofErr w:type="gramEnd"/>
      <w:r w:rsidR="00281C41" w:rsidRPr="0017230D">
        <w:rPr>
          <w:rFonts w:ascii="Amiri" w:eastAsia="Times New Roman" w:hAnsi="Amiri" w:cs="Times New Roman"/>
          <w:color w:val="555555"/>
          <w:sz w:val="30"/>
          <w:szCs w:val="28"/>
          <w:rtl/>
        </w:rPr>
        <w:t>(بداية المجتهد)) لابن رشد</w:t>
      </w:r>
      <w:r w:rsidR="00281C41" w:rsidRPr="0017230D">
        <w:rPr>
          <w:rFonts w:ascii="Amiri" w:eastAsia="Times New Roman" w:hAnsi="Amiri" w:cs="Times New Roman"/>
          <w:color w:val="555555"/>
          <w:sz w:val="30"/>
          <w:szCs w:val="28"/>
        </w:rPr>
        <w:t xml:space="preserve"> (1/23).</w:t>
      </w:r>
    </w:p>
    <w:p w14:paraId="326F8D49" w14:textId="5326F4C0" w:rsidR="00281C41" w:rsidRPr="0017230D" w:rsidRDefault="003119CC" w:rsidP="003D2BDB">
      <w:pPr>
        <w:spacing w:before="100" w:beforeAutospacing="1" w:after="100" w:afterAutospacing="1" w:line="276" w:lineRule="auto"/>
        <w:jc w:val="both"/>
        <w:rPr>
          <w:rFonts w:ascii="Amiri" w:eastAsia="Times New Roman" w:hAnsi="Amiri" w:cs="Times New Roman"/>
          <w:color w:val="555555"/>
          <w:sz w:val="30"/>
          <w:szCs w:val="28"/>
        </w:rPr>
      </w:pPr>
      <w:r w:rsidRPr="0017230D">
        <w:rPr>
          <w:rFonts w:ascii="Amiri" w:eastAsia="Times New Roman" w:hAnsi="Amiri" w:cs="Times New Roman" w:hint="cs"/>
          <w:color w:val="555555"/>
          <w:sz w:val="30"/>
          <w:szCs w:val="28"/>
          <w:rtl/>
        </w:rPr>
        <w:t>(12)</w:t>
      </w:r>
      <w:r w:rsidR="00331DCE">
        <w:rPr>
          <w:rFonts w:ascii="Amiri" w:eastAsia="Times New Roman" w:hAnsi="Amiri" w:cs="Times New Roman" w:hint="cs"/>
          <w:color w:val="555555"/>
          <w:sz w:val="30"/>
          <w:szCs w:val="28"/>
          <w:rtl/>
        </w:rPr>
        <w:t xml:space="preserve"> </w:t>
      </w:r>
      <w:r w:rsidR="00281C41" w:rsidRPr="0017230D">
        <w:rPr>
          <w:rFonts w:ascii="Amiri" w:eastAsia="Times New Roman" w:hAnsi="Amiri" w:cs="Times New Roman"/>
          <w:color w:val="555555"/>
          <w:sz w:val="30"/>
          <w:szCs w:val="28"/>
          <w:rtl/>
        </w:rPr>
        <w:t>((المجموع)) للنووي (1/101)، ((الشرح الكبير)) لشمس الدين ابن قدامة</w:t>
      </w:r>
      <w:r w:rsidR="00281C41" w:rsidRPr="0017230D">
        <w:rPr>
          <w:rFonts w:ascii="Amiri" w:eastAsia="Times New Roman" w:hAnsi="Amiri" w:cs="Times New Roman"/>
          <w:color w:val="555555"/>
          <w:sz w:val="30"/>
          <w:szCs w:val="28"/>
        </w:rPr>
        <w:t xml:space="preserve"> (1/8).</w:t>
      </w:r>
    </w:p>
    <w:p w14:paraId="7C8BE8D5" w14:textId="6DAC4A01" w:rsidR="00281C41" w:rsidRPr="0017230D" w:rsidRDefault="00331DCE" w:rsidP="003D2BDB">
      <w:pPr>
        <w:spacing w:before="100" w:beforeAutospacing="1" w:after="100" w:afterAutospacing="1" w:line="276" w:lineRule="auto"/>
        <w:jc w:val="both"/>
        <w:rPr>
          <w:rFonts w:ascii="Amiri" w:eastAsia="Times New Roman" w:hAnsi="Amiri" w:cs="Times New Roman"/>
          <w:color w:val="555555"/>
          <w:sz w:val="30"/>
          <w:szCs w:val="28"/>
        </w:rPr>
      </w:pPr>
      <w:r w:rsidRPr="0017230D">
        <w:rPr>
          <w:rFonts w:ascii="Amiri" w:eastAsia="Times New Roman" w:hAnsi="Amiri" w:cs="Times New Roman"/>
          <w:color w:val="555555"/>
          <w:sz w:val="30"/>
          <w:szCs w:val="28"/>
        </w:rPr>
        <w:t xml:space="preserve"> </w:t>
      </w:r>
      <w:r w:rsidR="003119CC" w:rsidRPr="0017230D">
        <w:rPr>
          <w:rFonts w:ascii="Amiri" w:eastAsia="Times New Roman" w:hAnsi="Amiri" w:cs="Times New Roman"/>
          <w:color w:val="555555"/>
          <w:sz w:val="30"/>
          <w:szCs w:val="28"/>
        </w:rPr>
        <w:t>(</w:t>
      </w:r>
      <w:proofErr w:type="gramStart"/>
      <w:r w:rsidR="003119CC" w:rsidRPr="0017230D">
        <w:rPr>
          <w:rFonts w:ascii="Amiri" w:eastAsia="Times New Roman" w:hAnsi="Amiri" w:cs="Times New Roman"/>
          <w:color w:val="555555"/>
          <w:sz w:val="30"/>
          <w:szCs w:val="28"/>
        </w:rPr>
        <w:t>13)</w:t>
      </w:r>
      <w:r w:rsidR="00281C41" w:rsidRPr="0017230D">
        <w:rPr>
          <w:rFonts w:ascii="Amiri" w:eastAsia="Times New Roman" w:hAnsi="Amiri" w:cs="Times New Roman"/>
          <w:color w:val="555555"/>
          <w:sz w:val="30"/>
          <w:szCs w:val="28"/>
          <w:rtl/>
        </w:rPr>
        <w:t>الماءُ</w:t>
      </w:r>
      <w:proofErr w:type="gramEnd"/>
      <w:r w:rsidR="00281C41" w:rsidRPr="0017230D">
        <w:rPr>
          <w:rFonts w:ascii="Amiri" w:eastAsia="Times New Roman" w:hAnsi="Amiri" w:cs="Times New Roman"/>
          <w:color w:val="555555"/>
          <w:sz w:val="30"/>
          <w:szCs w:val="28"/>
          <w:rtl/>
        </w:rPr>
        <w:t xml:space="preserve"> المتغيِّرُ بمُكثِه: هو الماءُ الآجِنُ، المتغيِّرُ الطَّعمِ واللَّون؛ بسببِ طُولِ مُكثِه. ((لسان العرب)) لابن منظور (13/8،16)، ((الموسوعة الفقهية الكويتية)) (1/93،94). وقال أبو عبيد: (معنى الآجِنِ: الذي يَطولُ مُكثُه ورُكودُه بالمكانِ حتى يتغيَّرَ طَعمُه أو ريحُه، مِن غَيرِ نجاسةٍ تخالِطُه) ((الأوسط)) لابن المُنذِر</w:t>
      </w:r>
      <w:r w:rsidR="00281C41" w:rsidRPr="0017230D">
        <w:rPr>
          <w:rFonts w:ascii="Amiri" w:eastAsia="Times New Roman" w:hAnsi="Amiri" w:cs="Times New Roman"/>
          <w:color w:val="555555"/>
          <w:sz w:val="30"/>
          <w:szCs w:val="28"/>
        </w:rPr>
        <w:t xml:space="preserve"> (1/367).</w:t>
      </w:r>
    </w:p>
    <w:p w14:paraId="1E701FE1" w14:textId="3B466458" w:rsidR="00281C41" w:rsidRPr="0017230D" w:rsidRDefault="003119CC" w:rsidP="003D2BDB">
      <w:pPr>
        <w:spacing w:before="100" w:beforeAutospacing="1" w:after="100" w:afterAutospacing="1" w:line="276" w:lineRule="auto"/>
        <w:jc w:val="both"/>
        <w:rPr>
          <w:rFonts w:ascii="Amiri" w:eastAsia="Times New Roman" w:hAnsi="Amiri" w:cs="Times New Roman"/>
          <w:color w:val="555555"/>
          <w:sz w:val="30"/>
          <w:szCs w:val="28"/>
        </w:rPr>
      </w:pPr>
      <w:proofErr w:type="gramStart"/>
      <w:r w:rsidRPr="0017230D">
        <w:rPr>
          <w:rFonts w:ascii="Amiri" w:eastAsia="Times New Roman" w:hAnsi="Amiri" w:cs="Times New Roman" w:hint="cs"/>
          <w:color w:val="555555"/>
          <w:sz w:val="30"/>
          <w:szCs w:val="28"/>
          <w:rtl/>
        </w:rPr>
        <w:lastRenderedPageBreak/>
        <w:t>(14)</w:t>
      </w:r>
      <w:r w:rsidR="00331DCE">
        <w:rPr>
          <w:rFonts w:ascii="Amiri" w:eastAsia="Times New Roman" w:hAnsi="Amiri" w:cs="Times New Roman" w:hint="cs"/>
          <w:color w:val="555555"/>
          <w:sz w:val="30"/>
          <w:szCs w:val="28"/>
          <w:rtl/>
        </w:rPr>
        <w:t xml:space="preserve"> </w:t>
      </w:r>
      <w:r w:rsidRPr="0017230D">
        <w:rPr>
          <w:rFonts w:ascii="Amiri" w:eastAsia="Times New Roman" w:hAnsi="Amiri" w:cs="Times New Roman"/>
          <w:color w:val="555555"/>
          <w:sz w:val="30"/>
          <w:szCs w:val="28"/>
          <w:rtl/>
        </w:rPr>
        <w:t xml:space="preserve"> </w:t>
      </w:r>
      <w:r w:rsidR="00281C41" w:rsidRPr="0017230D">
        <w:rPr>
          <w:rFonts w:ascii="Amiri" w:eastAsia="Times New Roman" w:hAnsi="Amiri" w:cs="Times New Roman"/>
          <w:color w:val="555555"/>
          <w:sz w:val="30"/>
          <w:szCs w:val="28"/>
          <w:rtl/>
        </w:rPr>
        <w:t>(</w:t>
      </w:r>
      <w:proofErr w:type="gramEnd"/>
      <w:r w:rsidR="00281C41" w:rsidRPr="0017230D">
        <w:rPr>
          <w:rFonts w:ascii="Amiri" w:eastAsia="Times New Roman" w:hAnsi="Amiri" w:cs="Times New Roman"/>
          <w:color w:val="555555"/>
          <w:sz w:val="30"/>
          <w:szCs w:val="28"/>
          <w:rtl/>
        </w:rPr>
        <w:t>(البحر الرائق)) لابن نجيم (1/71)، ((البناية شرح الهداية))</w:t>
      </w:r>
      <w:r w:rsidR="00281C41" w:rsidRPr="0017230D">
        <w:rPr>
          <w:rFonts w:ascii="Amiri" w:eastAsia="Times New Roman" w:hAnsi="Amiri" w:cs="Times New Roman"/>
          <w:color w:val="555555"/>
          <w:sz w:val="30"/>
          <w:szCs w:val="28"/>
        </w:rPr>
        <w:t xml:space="preserve"> (1/364).</w:t>
      </w:r>
    </w:p>
    <w:p w14:paraId="4E83AED0" w14:textId="704CAD2D" w:rsidR="00281C41" w:rsidRPr="0017230D" w:rsidRDefault="003119CC" w:rsidP="003D2BDB">
      <w:pPr>
        <w:spacing w:before="100" w:beforeAutospacing="1" w:after="100" w:afterAutospacing="1" w:line="276" w:lineRule="auto"/>
        <w:jc w:val="both"/>
        <w:rPr>
          <w:rFonts w:ascii="Amiri" w:eastAsia="Times New Roman" w:hAnsi="Amiri" w:cs="Times New Roman"/>
          <w:color w:val="555555"/>
          <w:sz w:val="30"/>
          <w:szCs w:val="28"/>
        </w:rPr>
      </w:pPr>
      <w:r w:rsidRPr="0017230D">
        <w:rPr>
          <w:rFonts w:ascii="Amiri" w:eastAsia="Times New Roman" w:hAnsi="Amiri" w:cs="Times New Roman" w:hint="cs"/>
          <w:color w:val="555555"/>
          <w:sz w:val="30"/>
          <w:szCs w:val="28"/>
          <w:rtl/>
        </w:rPr>
        <w:t>(</w:t>
      </w:r>
      <w:r w:rsidR="00CD245C" w:rsidRPr="0017230D">
        <w:rPr>
          <w:rFonts w:ascii="Amiri" w:eastAsia="Times New Roman" w:hAnsi="Amiri" w:cs="Times New Roman"/>
          <w:color w:val="555555"/>
          <w:sz w:val="30"/>
          <w:szCs w:val="28"/>
        </w:rPr>
        <w:t>15</w:t>
      </w:r>
      <w:r w:rsidRPr="0017230D">
        <w:rPr>
          <w:rFonts w:ascii="Amiri" w:eastAsia="Times New Roman" w:hAnsi="Amiri" w:cs="Times New Roman" w:hint="cs"/>
          <w:color w:val="555555"/>
          <w:sz w:val="30"/>
          <w:szCs w:val="28"/>
          <w:rtl/>
        </w:rPr>
        <w:t>)</w:t>
      </w:r>
      <w:r w:rsidRPr="0017230D">
        <w:rPr>
          <w:rFonts w:ascii="Amiri" w:eastAsia="Times New Roman" w:hAnsi="Amiri" w:cs="Times New Roman"/>
          <w:color w:val="555555"/>
          <w:sz w:val="30"/>
          <w:szCs w:val="28"/>
          <w:rtl/>
        </w:rPr>
        <w:t xml:space="preserve"> </w:t>
      </w:r>
      <w:r w:rsidR="00281C41" w:rsidRPr="0017230D">
        <w:rPr>
          <w:rFonts w:ascii="Amiri" w:eastAsia="Times New Roman" w:hAnsi="Amiri" w:cs="Times New Roman"/>
          <w:color w:val="555555"/>
          <w:sz w:val="30"/>
          <w:szCs w:val="28"/>
          <w:rtl/>
        </w:rPr>
        <w:t>((مواهب الجليل)) للحطاب (1/78)، وينظر: ((شرح مختصر خليل)) للخرشي</w:t>
      </w:r>
      <w:r w:rsidR="00281C41" w:rsidRPr="0017230D">
        <w:rPr>
          <w:rFonts w:ascii="Amiri" w:eastAsia="Times New Roman" w:hAnsi="Amiri" w:cs="Times New Roman"/>
          <w:color w:val="555555"/>
          <w:sz w:val="30"/>
          <w:szCs w:val="28"/>
        </w:rPr>
        <w:t xml:space="preserve"> (1/68).</w:t>
      </w:r>
    </w:p>
    <w:p w14:paraId="2CD6449F" w14:textId="6A238906" w:rsidR="00281C41" w:rsidRPr="0017230D" w:rsidRDefault="00CD245C" w:rsidP="003D2BDB">
      <w:pPr>
        <w:spacing w:before="100" w:beforeAutospacing="1" w:after="100" w:afterAutospacing="1" w:line="276" w:lineRule="auto"/>
        <w:jc w:val="both"/>
        <w:rPr>
          <w:rFonts w:ascii="Amiri" w:eastAsia="Times New Roman" w:hAnsi="Amiri" w:cs="Times New Roman"/>
          <w:color w:val="555555"/>
          <w:sz w:val="30"/>
          <w:szCs w:val="28"/>
        </w:rPr>
      </w:pPr>
      <w:proofErr w:type="gramStart"/>
      <w:r w:rsidRPr="0017230D">
        <w:rPr>
          <w:rFonts w:ascii="Amiri" w:eastAsia="Times New Roman" w:hAnsi="Amiri" w:cs="Times New Roman" w:hint="cs"/>
          <w:color w:val="555555"/>
          <w:sz w:val="30"/>
          <w:szCs w:val="28"/>
          <w:rtl/>
        </w:rPr>
        <w:t>(16)</w:t>
      </w:r>
      <w:r w:rsidR="00331DCE">
        <w:rPr>
          <w:rFonts w:ascii="Amiri" w:eastAsia="Times New Roman" w:hAnsi="Amiri" w:cs="Times New Roman" w:hint="cs"/>
          <w:color w:val="555555"/>
          <w:sz w:val="30"/>
          <w:szCs w:val="28"/>
          <w:rtl/>
        </w:rPr>
        <w:t xml:space="preserve"> </w:t>
      </w:r>
      <w:r w:rsidRPr="0017230D">
        <w:rPr>
          <w:rFonts w:ascii="Amiri" w:eastAsia="Times New Roman" w:hAnsi="Amiri" w:cs="Times New Roman"/>
          <w:color w:val="555555"/>
          <w:sz w:val="30"/>
          <w:szCs w:val="28"/>
          <w:rtl/>
        </w:rPr>
        <w:t xml:space="preserve"> </w:t>
      </w:r>
      <w:r w:rsidR="00281C41" w:rsidRPr="0017230D">
        <w:rPr>
          <w:rFonts w:ascii="Amiri" w:eastAsia="Times New Roman" w:hAnsi="Amiri" w:cs="Times New Roman"/>
          <w:color w:val="555555"/>
          <w:sz w:val="30"/>
          <w:szCs w:val="28"/>
          <w:rtl/>
        </w:rPr>
        <w:t>(</w:t>
      </w:r>
      <w:proofErr w:type="gramEnd"/>
      <w:r w:rsidR="00281C41" w:rsidRPr="0017230D">
        <w:rPr>
          <w:rFonts w:ascii="Amiri" w:eastAsia="Times New Roman" w:hAnsi="Amiri" w:cs="Times New Roman"/>
          <w:color w:val="555555"/>
          <w:sz w:val="30"/>
          <w:szCs w:val="28"/>
          <w:rtl/>
        </w:rPr>
        <w:t>(المجموع)) للنووي (1/90)، ((مغني المحتاج)) للشربيني</w:t>
      </w:r>
      <w:r w:rsidR="00281C41" w:rsidRPr="0017230D">
        <w:rPr>
          <w:rFonts w:ascii="Amiri" w:eastAsia="Times New Roman" w:hAnsi="Amiri" w:cs="Times New Roman"/>
          <w:color w:val="555555"/>
          <w:sz w:val="30"/>
          <w:szCs w:val="28"/>
        </w:rPr>
        <w:t xml:space="preserve"> (1/19).</w:t>
      </w:r>
    </w:p>
    <w:p w14:paraId="3313402F" w14:textId="4BF77EA5" w:rsidR="00281C41" w:rsidRPr="0017230D" w:rsidRDefault="00CD245C" w:rsidP="003D2BDB">
      <w:pPr>
        <w:spacing w:before="100" w:beforeAutospacing="1" w:after="100" w:afterAutospacing="1" w:line="276" w:lineRule="auto"/>
        <w:jc w:val="both"/>
        <w:rPr>
          <w:rFonts w:ascii="Amiri" w:eastAsia="Times New Roman" w:hAnsi="Amiri" w:cs="Times New Roman"/>
          <w:color w:val="555555"/>
          <w:sz w:val="30"/>
          <w:szCs w:val="28"/>
        </w:rPr>
      </w:pPr>
      <w:r w:rsidRPr="0017230D">
        <w:rPr>
          <w:rFonts w:ascii="Amiri" w:eastAsia="Times New Roman" w:hAnsi="Amiri" w:cs="Times New Roman" w:hint="cs"/>
          <w:color w:val="555555"/>
          <w:sz w:val="30"/>
          <w:szCs w:val="28"/>
          <w:rtl/>
        </w:rPr>
        <w:t>(17)</w:t>
      </w:r>
      <w:r w:rsidR="00331DCE">
        <w:rPr>
          <w:rFonts w:ascii="Amiri" w:eastAsia="Times New Roman" w:hAnsi="Amiri" w:cs="Times New Roman" w:hint="cs"/>
          <w:color w:val="555555"/>
          <w:sz w:val="30"/>
          <w:szCs w:val="28"/>
          <w:rtl/>
        </w:rPr>
        <w:t xml:space="preserve"> </w:t>
      </w:r>
      <w:r w:rsidR="00281C41" w:rsidRPr="0017230D">
        <w:rPr>
          <w:rFonts w:ascii="Amiri" w:eastAsia="Times New Roman" w:hAnsi="Amiri" w:cs="Times New Roman"/>
          <w:color w:val="555555"/>
          <w:sz w:val="30"/>
          <w:szCs w:val="28"/>
          <w:rtl/>
        </w:rPr>
        <w:t xml:space="preserve">((كشاف القناع)) </w:t>
      </w:r>
      <w:proofErr w:type="spellStart"/>
      <w:r w:rsidR="00281C41" w:rsidRPr="0017230D">
        <w:rPr>
          <w:rFonts w:ascii="Amiri" w:eastAsia="Times New Roman" w:hAnsi="Amiri" w:cs="Times New Roman"/>
          <w:color w:val="555555"/>
          <w:sz w:val="30"/>
          <w:szCs w:val="28"/>
          <w:rtl/>
        </w:rPr>
        <w:t>للبهوتي</w:t>
      </w:r>
      <w:proofErr w:type="spellEnd"/>
      <w:r w:rsidR="00281C41" w:rsidRPr="0017230D">
        <w:rPr>
          <w:rFonts w:ascii="Amiri" w:eastAsia="Times New Roman" w:hAnsi="Amiri" w:cs="Times New Roman"/>
          <w:color w:val="555555"/>
          <w:sz w:val="30"/>
          <w:szCs w:val="28"/>
          <w:rtl/>
        </w:rPr>
        <w:t xml:space="preserve"> (1/26)، وينظر: ((المغني)) لابن قدامة</w:t>
      </w:r>
      <w:r w:rsidR="00281C41" w:rsidRPr="0017230D">
        <w:rPr>
          <w:rFonts w:ascii="Amiri" w:eastAsia="Times New Roman" w:hAnsi="Amiri" w:cs="Times New Roman"/>
          <w:color w:val="555555"/>
          <w:sz w:val="30"/>
          <w:szCs w:val="28"/>
        </w:rPr>
        <w:t xml:space="preserve"> (1/12).</w:t>
      </w:r>
    </w:p>
    <w:p w14:paraId="04921C4D" w14:textId="3E339FBE" w:rsidR="00281C41" w:rsidRPr="0017230D" w:rsidRDefault="00331DCE" w:rsidP="003D2BDB">
      <w:pPr>
        <w:spacing w:before="100" w:beforeAutospacing="1" w:after="100" w:afterAutospacing="1" w:line="276" w:lineRule="auto"/>
        <w:jc w:val="both"/>
        <w:rPr>
          <w:rFonts w:ascii="Amiri" w:eastAsia="Times New Roman" w:hAnsi="Amiri" w:cs="Times New Roman"/>
          <w:color w:val="555555"/>
          <w:sz w:val="30"/>
          <w:szCs w:val="28"/>
        </w:rPr>
      </w:pPr>
      <w:r>
        <w:rPr>
          <w:rFonts w:ascii="Amiri" w:eastAsia="Times New Roman" w:hAnsi="Amiri" w:cs="Times New Roman"/>
          <w:color w:val="555555"/>
          <w:sz w:val="30"/>
          <w:szCs w:val="28"/>
        </w:rPr>
        <w:t xml:space="preserve"> </w:t>
      </w:r>
      <w:r w:rsidRPr="0017230D">
        <w:rPr>
          <w:rFonts w:ascii="Amiri" w:eastAsia="Times New Roman" w:hAnsi="Amiri" w:cs="Times New Roman"/>
          <w:color w:val="555555"/>
          <w:sz w:val="30"/>
          <w:szCs w:val="28"/>
        </w:rPr>
        <w:t xml:space="preserve"> </w:t>
      </w:r>
      <w:r w:rsidR="00CD245C" w:rsidRPr="0017230D">
        <w:rPr>
          <w:rFonts w:ascii="Amiri" w:eastAsia="Times New Roman" w:hAnsi="Amiri" w:cs="Times New Roman"/>
          <w:color w:val="555555"/>
          <w:sz w:val="30"/>
          <w:szCs w:val="28"/>
        </w:rPr>
        <w:t>(</w:t>
      </w:r>
      <w:proofErr w:type="gramStart"/>
      <w:r w:rsidR="00CD245C" w:rsidRPr="0017230D">
        <w:rPr>
          <w:rFonts w:ascii="Amiri" w:eastAsia="Times New Roman" w:hAnsi="Amiri" w:cs="Times New Roman"/>
          <w:color w:val="555555"/>
          <w:sz w:val="30"/>
          <w:szCs w:val="28"/>
        </w:rPr>
        <w:t>18)</w:t>
      </w:r>
      <w:r w:rsidR="00281C41" w:rsidRPr="0017230D">
        <w:rPr>
          <w:rFonts w:ascii="Amiri" w:eastAsia="Times New Roman" w:hAnsi="Amiri" w:cs="Times New Roman"/>
          <w:color w:val="555555"/>
          <w:sz w:val="30"/>
          <w:szCs w:val="28"/>
          <w:rtl/>
        </w:rPr>
        <w:t>قال</w:t>
      </w:r>
      <w:proofErr w:type="gramEnd"/>
      <w:r w:rsidR="00281C41" w:rsidRPr="0017230D">
        <w:rPr>
          <w:rFonts w:ascii="Amiri" w:eastAsia="Times New Roman" w:hAnsi="Amiri" w:cs="Times New Roman"/>
          <w:color w:val="555555"/>
          <w:sz w:val="30"/>
          <w:szCs w:val="28"/>
          <w:rtl/>
        </w:rPr>
        <w:t xml:space="preserve"> ابن المُنذِر: (أجمع كلُّ مَن نَحفَظُ عنه من أهل العِلمِ على أنَّ الوضوءَ بالماءِ الآجِنِ الذي قد طال مُكثُه في الموضع من غير نجاسةٍ حلَّت فيه؛ جائزٌ، إلَّا شيئًا رُوِيَ عن ابنِ سيرين) ((الأوسط)) (1/366)، ((الإجماع)) (ص: 34). وقال ابن رشد: (أجمعوا على أنَّ كلَّ ما يغيِّرُ الماء ممَّا لا ينفَكُّ عنه غالبًا، أنَّه لا يُسلَبُ صفةَ الطَّهارة والتَطهير، إلَّا خلافًا شاذًّا رُوي في الماءِ الآجِنِ عن ابن سيرين) ((بداية المجتهد)) (1/23). وقال ابنُ تيميَّة: (أمَّا ما تغيَّرَ بمُكثِه ومَقَرِّه، فهو باقٍ على </w:t>
      </w:r>
      <w:proofErr w:type="spellStart"/>
      <w:r w:rsidR="00281C41" w:rsidRPr="0017230D">
        <w:rPr>
          <w:rFonts w:ascii="Amiri" w:eastAsia="Times New Roman" w:hAnsi="Amiri" w:cs="Times New Roman"/>
          <w:color w:val="555555"/>
          <w:sz w:val="30"/>
          <w:szCs w:val="28"/>
          <w:rtl/>
        </w:rPr>
        <w:t>طُهوريَّته</w:t>
      </w:r>
      <w:proofErr w:type="spellEnd"/>
      <w:r w:rsidR="00281C41" w:rsidRPr="0017230D">
        <w:rPr>
          <w:rFonts w:ascii="Amiri" w:eastAsia="Times New Roman" w:hAnsi="Amiri" w:cs="Times New Roman"/>
          <w:color w:val="555555"/>
          <w:sz w:val="30"/>
          <w:szCs w:val="28"/>
          <w:rtl/>
        </w:rPr>
        <w:t xml:space="preserve"> باتِّفاقِ العُلَماء) ((الفتاوى الكبرى))</w:t>
      </w:r>
      <w:r w:rsidR="00281C41" w:rsidRPr="0017230D">
        <w:rPr>
          <w:rFonts w:ascii="Amiri" w:eastAsia="Times New Roman" w:hAnsi="Amiri" w:cs="Times New Roman"/>
          <w:color w:val="555555"/>
          <w:sz w:val="30"/>
          <w:szCs w:val="28"/>
        </w:rPr>
        <w:t xml:space="preserve"> (1/214).</w:t>
      </w:r>
    </w:p>
    <w:p w14:paraId="7454658D" w14:textId="0F69CB7B" w:rsidR="00281C41" w:rsidRPr="0017230D" w:rsidRDefault="00331DCE" w:rsidP="003D2BDB">
      <w:pPr>
        <w:spacing w:before="100" w:beforeAutospacing="1" w:after="100" w:afterAutospacing="1" w:line="276" w:lineRule="auto"/>
        <w:jc w:val="both"/>
        <w:rPr>
          <w:rFonts w:ascii="Amiri" w:eastAsia="Times New Roman" w:hAnsi="Amiri" w:cs="Times New Roman"/>
          <w:color w:val="555555"/>
          <w:sz w:val="30"/>
          <w:szCs w:val="28"/>
        </w:rPr>
      </w:pPr>
      <w:r>
        <w:rPr>
          <w:rFonts w:ascii="Amiri" w:eastAsia="Times New Roman" w:hAnsi="Amiri" w:cs="Times New Roman"/>
          <w:color w:val="555555"/>
          <w:sz w:val="30"/>
          <w:szCs w:val="28"/>
        </w:rPr>
        <w:t xml:space="preserve"> </w:t>
      </w:r>
      <w:r w:rsidRPr="0017230D">
        <w:rPr>
          <w:rFonts w:ascii="Amiri" w:eastAsia="Times New Roman" w:hAnsi="Amiri" w:cs="Times New Roman"/>
          <w:color w:val="555555"/>
          <w:sz w:val="30"/>
          <w:szCs w:val="28"/>
        </w:rPr>
        <w:t xml:space="preserve"> </w:t>
      </w:r>
      <w:r w:rsidR="00CD245C" w:rsidRPr="0017230D">
        <w:rPr>
          <w:rFonts w:ascii="Amiri" w:eastAsia="Times New Roman" w:hAnsi="Amiri" w:cs="Times New Roman"/>
          <w:color w:val="555555"/>
          <w:sz w:val="30"/>
          <w:szCs w:val="28"/>
        </w:rPr>
        <w:t>(</w:t>
      </w:r>
      <w:proofErr w:type="gramStart"/>
      <w:r w:rsidR="00CD245C" w:rsidRPr="0017230D">
        <w:rPr>
          <w:rFonts w:ascii="Amiri" w:eastAsia="Times New Roman" w:hAnsi="Amiri" w:cs="Times New Roman"/>
          <w:color w:val="555555"/>
          <w:sz w:val="30"/>
          <w:szCs w:val="28"/>
        </w:rPr>
        <w:t>19)</w:t>
      </w:r>
      <w:r w:rsidR="00281C41" w:rsidRPr="0017230D">
        <w:rPr>
          <w:rFonts w:ascii="Amiri" w:eastAsia="Times New Roman" w:hAnsi="Amiri" w:cs="Times New Roman"/>
          <w:color w:val="555555"/>
          <w:sz w:val="30"/>
          <w:szCs w:val="28"/>
          <w:rtl/>
        </w:rPr>
        <w:t>قال</w:t>
      </w:r>
      <w:proofErr w:type="gramEnd"/>
      <w:r w:rsidR="00281C41" w:rsidRPr="0017230D">
        <w:rPr>
          <w:rFonts w:ascii="Amiri" w:eastAsia="Times New Roman" w:hAnsi="Amiri" w:cs="Times New Roman"/>
          <w:color w:val="555555"/>
          <w:sz w:val="30"/>
          <w:szCs w:val="28"/>
          <w:rtl/>
        </w:rPr>
        <w:t xml:space="preserve"> ابن الأثير: (المهراس: صخرةٌ منقورةٌ تَسَعُ كثيرًا مِنَ الماءِ، وقد يُعمل منها حياضٌ للماءِ) ((النهاية في غريب الحديث والأثر))</w:t>
      </w:r>
      <w:r w:rsidR="00281C41" w:rsidRPr="0017230D">
        <w:rPr>
          <w:rFonts w:ascii="Amiri" w:eastAsia="Times New Roman" w:hAnsi="Amiri" w:cs="Times New Roman"/>
          <w:color w:val="555555"/>
          <w:sz w:val="30"/>
          <w:szCs w:val="28"/>
        </w:rPr>
        <w:t xml:space="preserve"> (5/259).</w:t>
      </w:r>
    </w:p>
    <w:p w14:paraId="64C8B92C" w14:textId="28BDFE80" w:rsidR="00281C41" w:rsidRPr="0017230D" w:rsidRDefault="00CD245C" w:rsidP="003D2BDB">
      <w:pPr>
        <w:spacing w:before="100" w:beforeAutospacing="1" w:after="100" w:afterAutospacing="1" w:line="276" w:lineRule="auto"/>
        <w:jc w:val="both"/>
        <w:rPr>
          <w:rFonts w:ascii="Amiri" w:eastAsia="Times New Roman" w:hAnsi="Amiri" w:cs="Times New Roman"/>
          <w:color w:val="555555"/>
          <w:sz w:val="30"/>
          <w:szCs w:val="28"/>
          <w:rtl/>
          <w:lang w:bidi="ar-EG"/>
        </w:rPr>
      </w:pPr>
      <w:r w:rsidRPr="0017230D">
        <w:rPr>
          <w:rFonts w:ascii="Amiri" w:eastAsia="Times New Roman" w:hAnsi="Amiri" w:cs="Times New Roman" w:hint="cs"/>
          <w:color w:val="555555"/>
          <w:sz w:val="30"/>
          <w:szCs w:val="28"/>
          <w:rtl/>
        </w:rPr>
        <w:t>(</w:t>
      </w:r>
      <w:proofErr w:type="gramStart"/>
      <w:r w:rsidRPr="0017230D">
        <w:rPr>
          <w:rFonts w:ascii="Amiri" w:eastAsia="Times New Roman" w:hAnsi="Amiri" w:cs="Times New Roman" w:hint="cs"/>
          <w:color w:val="555555"/>
          <w:sz w:val="30"/>
          <w:szCs w:val="28"/>
          <w:rtl/>
        </w:rPr>
        <w:t>20)-</w:t>
      </w:r>
      <w:proofErr w:type="gramEnd"/>
      <w:r w:rsidR="00281C41" w:rsidRPr="0017230D">
        <w:rPr>
          <w:rFonts w:ascii="Amiri" w:eastAsia="Times New Roman" w:hAnsi="Amiri" w:cs="Times New Roman"/>
          <w:color w:val="555555"/>
          <w:sz w:val="30"/>
          <w:szCs w:val="28"/>
          <w:rtl/>
        </w:rPr>
        <w:t>قال ابن منظور: (الدَّرَقَة</w:t>
      </w:r>
      <w:r w:rsidR="00281C41" w:rsidRPr="0017230D">
        <w:rPr>
          <w:rFonts w:ascii="Amiri" w:eastAsia="Times New Roman" w:hAnsi="Amiri" w:cs="Times New Roman"/>
          <w:color w:val="555555"/>
          <w:sz w:val="30"/>
          <w:szCs w:val="28"/>
        </w:rPr>
        <w:t xml:space="preserve">: </w:t>
      </w:r>
      <w:r w:rsidR="00281C41" w:rsidRPr="0017230D">
        <w:rPr>
          <w:rFonts w:ascii="Amiri" w:eastAsia="Times New Roman" w:hAnsi="Amiri" w:cs="Times New Roman"/>
          <w:color w:val="555555"/>
          <w:sz w:val="30"/>
          <w:szCs w:val="28"/>
          <w:rtl/>
        </w:rPr>
        <w:t>الحَجَفة، وهي تُرسٌ من جلودٍ، ليس فيها خشبٌ ولا عَقَبٌ) ((لسان العرب)) (10/95</w:t>
      </w:r>
      <w:r w:rsidRPr="0017230D">
        <w:rPr>
          <w:rFonts w:ascii="Amiri" w:eastAsia="Times New Roman" w:hAnsi="Amiri" w:cs="Times New Roman" w:hint="cs"/>
          <w:color w:val="555555"/>
          <w:sz w:val="30"/>
          <w:szCs w:val="28"/>
          <w:rtl/>
          <w:lang w:bidi="ar-EG"/>
        </w:rPr>
        <w:t>)</w:t>
      </w:r>
    </w:p>
    <w:p w14:paraId="0374BD02" w14:textId="4C52486D" w:rsidR="00281C41" w:rsidRPr="0017230D" w:rsidRDefault="00331DCE" w:rsidP="003D2BDB">
      <w:pPr>
        <w:spacing w:before="100" w:beforeAutospacing="1" w:after="100" w:afterAutospacing="1" w:line="276" w:lineRule="auto"/>
        <w:jc w:val="both"/>
        <w:rPr>
          <w:rFonts w:ascii="Amiri" w:eastAsia="Times New Roman" w:hAnsi="Amiri" w:cs="Times New Roman"/>
          <w:color w:val="555555"/>
          <w:sz w:val="30"/>
          <w:szCs w:val="28"/>
        </w:rPr>
      </w:pPr>
      <w:r>
        <w:rPr>
          <w:rFonts w:ascii="Amiri" w:eastAsia="Times New Roman" w:hAnsi="Amiri" w:cs="Times New Roman"/>
          <w:color w:val="555555"/>
          <w:sz w:val="30"/>
          <w:szCs w:val="28"/>
        </w:rPr>
        <w:t xml:space="preserve"> </w:t>
      </w:r>
      <w:r w:rsidR="00CD245C" w:rsidRPr="0017230D">
        <w:rPr>
          <w:rFonts w:ascii="Amiri" w:eastAsia="Times New Roman" w:hAnsi="Amiri" w:cs="Times New Roman"/>
          <w:color w:val="555555"/>
          <w:sz w:val="30"/>
          <w:szCs w:val="28"/>
        </w:rPr>
        <w:t>(21)</w:t>
      </w:r>
      <w:r w:rsidR="00281C41" w:rsidRPr="0017230D">
        <w:rPr>
          <w:rFonts w:ascii="Amiri" w:eastAsia="Times New Roman" w:hAnsi="Amiri" w:cs="Times New Roman"/>
          <w:color w:val="555555"/>
          <w:sz w:val="30"/>
          <w:szCs w:val="28"/>
        </w:rPr>
        <w:t> </w:t>
      </w:r>
      <w:r w:rsidR="00281C41" w:rsidRPr="0017230D">
        <w:rPr>
          <w:rFonts w:ascii="Amiri" w:eastAsia="Times New Roman" w:hAnsi="Amiri" w:cs="Times New Roman"/>
          <w:color w:val="555555"/>
          <w:sz w:val="30"/>
          <w:szCs w:val="28"/>
          <w:rtl/>
        </w:rPr>
        <w:t>أخرجه الترمذيُّ (</w:t>
      </w:r>
      <w:proofErr w:type="gramStart"/>
      <w:r w:rsidR="00281C41" w:rsidRPr="0017230D">
        <w:rPr>
          <w:rFonts w:ascii="Amiri" w:eastAsia="Times New Roman" w:hAnsi="Amiri" w:cs="Times New Roman"/>
          <w:color w:val="555555"/>
          <w:sz w:val="30"/>
          <w:szCs w:val="28"/>
          <w:rtl/>
        </w:rPr>
        <w:t>3738)،</w:t>
      </w:r>
      <w:proofErr w:type="gramEnd"/>
      <w:r w:rsidR="00281C41" w:rsidRPr="0017230D">
        <w:rPr>
          <w:rFonts w:ascii="Amiri" w:eastAsia="Times New Roman" w:hAnsi="Amiri" w:cs="Times New Roman"/>
          <w:color w:val="555555"/>
          <w:sz w:val="30"/>
          <w:szCs w:val="28"/>
          <w:rtl/>
        </w:rPr>
        <w:t xml:space="preserve"> وأحمد (1417) مختصراً، وابن حبَّان (6979) واللفظ له قال الترمذي: حسن صحيح غريب، وقال البيهقي في ((السنن الكبرى)) (1/269): إسناده موصول، وصحَّحه ابن العربي في ((عارضة الأحوذي)) (4/152)، وحسَّن إسنادَه الذهبي في ((سير أعلام النبلاء)) (1/26)، وصحح إسناده البوصيري في ((إتحاف الخيرة المهرة)) (5/221)، وابن حجر في ((المطالب العالية)) (4/396)، وأحمد شاكر في تحقيق ((مسند أحمد)) (3/12)، والوادعي في ((الصحيح المسند))</w:t>
      </w:r>
      <w:r w:rsidR="00281C41" w:rsidRPr="0017230D">
        <w:rPr>
          <w:rFonts w:ascii="Amiri" w:eastAsia="Times New Roman" w:hAnsi="Amiri" w:cs="Times New Roman"/>
          <w:color w:val="555555"/>
          <w:sz w:val="30"/>
          <w:szCs w:val="28"/>
        </w:rPr>
        <w:t xml:space="preserve"> (349).</w:t>
      </w:r>
    </w:p>
    <w:p w14:paraId="3083980C" w14:textId="1AE7B576" w:rsidR="00281C41" w:rsidRPr="0017230D" w:rsidRDefault="002571A4" w:rsidP="003D2BDB">
      <w:pPr>
        <w:spacing w:before="100" w:beforeAutospacing="1" w:after="100" w:afterAutospacing="1" w:line="276" w:lineRule="auto"/>
        <w:jc w:val="both"/>
        <w:rPr>
          <w:rFonts w:ascii="Amiri" w:eastAsia="Times New Roman" w:hAnsi="Amiri" w:cs="Times New Roman"/>
          <w:color w:val="555555"/>
          <w:sz w:val="30"/>
          <w:szCs w:val="28"/>
        </w:rPr>
      </w:pPr>
      <w:r w:rsidRPr="0017230D">
        <w:rPr>
          <w:rFonts w:hint="cs"/>
          <w:sz w:val="28"/>
          <w:szCs w:val="28"/>
          <w:rtl/>
        </w:rPr>
        <w:t>(22)</w:t>
      </w:r>
      <w:r w:rsidR="003D2BDB" w:rsidRPr="0017230D">
        <w:rPr>
          <w:rFonts w:ascii="Amiri" w:eastAsia="Times New Roman" w:hAnsi="Amiri" w:cs="Times New Roman"/>
          <w:color w:val="555555"/>
          <w:sz w:val="36"/>
          <w:szCs w:val="40"/>
          <w:rtl/>
        </w:rPr>
        <w:t xml:space="preserve"> </w:t>
      </w:r>
      <w:r w:rsidR="00281C41" w:rsidRPr="0017230D">
        <w:rPr>
          <w:rFonts w:ascii="Amiri" w:eastAsia="Times New Roman" w:hAnsi="Amiri" w:cs="Times New Roman"/>
          <w:color w:val="555555"/>
          <w:sz w:val="30"/>
          <w:szCs w:val="28"/>
          <w:rtl/>
        </w:rPr>
        <w:t>((الأوسط)) لابن المُنذِر</w:t>
      </w:r>
      <w:r w:rsidR="00281C41" w:rsidRPr="0017230D">
        <w:rPr>
          <w:rFonts w:ascii="Amiri" w:eastAsia="Times New Roman" w:hAnsi="Amiri" w:cs="Times New Roman"/>
          <w:color w:val="555555"/>
          <w:sz w:val="30"/>
          <w:szCs w:val="28"/>
        </w:rPr>
        <w:t xml:space="preserve"> (1/368).</w:t>
      </w:r>
    </w:p>
    <w:p w14:paraId="436CBF2E" w14:textId="324B0CCE" w:rsidR="00281C41" w:rsidRPr="0017230D" w:rsidRDefault="002571A4" w:rsidP="002571A4">
      <w:pPr>
        <w:spacing w:before="100" w:beforeAutospacing="1" w:after="100" w:afterAutospacing="1" w:line="276" w:lineRule="auto"/>
        <w:jc w:val="both"/>
        <w:rPr>
          <w:rFonts w:ascii="Amiri" w:eastAsia="Times New Roman" w:hAnsi="Amiri" w:cs="Times New Roman"/>
          <w:color w:val="555555"/>
          <w:sz w:val="30"/>
          <w:szCs w:val="28"/>
        </w:rPr>
      </w:pPr>
      <w:r w:rsidRPr="0017230D">
        <w:rPr>
          <w:rFonts w:hint="cs"/>
          <w:sz w:val="28"/>
          <w:szCs w:val="28"/>
          <w:rtl/>
        </w:rPr>
        <w:t>(23)</w:t>
      </w:r>
      <w:r w:rsidRPr="0017230D">
        <w:rPr>
          <w:rFonts w:ascii="Amiri" w:eastAsia="Times New Roman" w:hAnsi="Amiri" w:cs="Times New Roman" w:hint="cs"/>
          <w:color w:val="555555"/>
          <w:sz w:val="36"/>
          <w:szCs w:val="40"/>
          <w:rtl/>
        </w:rPr>
        <w:t xml:space="preserve"> </w:t>
      </w:r>
      <w:r w:rsidR="00281C41" w:rsidRPr="0017230D">
        <w:rPr>
          <w:rFonts w:ascii="Amiri" w:eastAsia="Times New Roman" w:hAnsi="Amiri" w:cs="Times New Roman"/>
          <w:color w:val="555555"/>
          <w:sz w:val="30"/>
          <w:szCs w:val="28"/>
          <w:rtl/>
        </w:rPr>
        <w:t>انظر: ((الموسوعة الفقهية الكويتية))</w:t>
      </w:r>
      <w:r w:rsidR="00281C41" w:rsidRPr="0017230D">
        <w:rPr>
          <w:rFonts w:ascii="Amiri" w:eastAsia="Times New Roman" w:hAnsi="Amiri" w:cs="Times New Roman"/>
          <w:color w:val="555555"/>
          <w:sz w:val="30"/>
          <w:szCs w:val="28"/>
        </w:rPr>
        <w:t xml:space="preserve"> (39/358).</w:t>
      </w:r>
    </w:p>
    <w:p w14:paraId="63D74062" w14:textId="77777777" w:rsidR="002571A4" w:rsidRPr="0017230D" w:rsidRDefault="002571A4" w:rsidP="002571A4">
      <w:pPr>
        <w:spacing w:before="100" w:beforeAutospacing="1" w:after="100" w:afterAutospacing="1" w:line="276" w:lineRule="auto"/>
        <w:jc w:val="both"/>
        <w:rPr>
          <w:rFonts w:ascii="Amiri" w:eastAsia="Times New Roman" w:hAnsi="Amiri" w:cs="Times New Roman"/>
          <w:color w:val="555555"/>
          <w:sz w:val="30"/>
          <w:szCs w:val="28"/>
          <w:rtl/>
        </w:rPr>
      </w:pPr>
      <w:r w:rsidRPr="0017230D">
        <w:rPr>
          <w:rFonts w:hint="cs"/>
          <w:sz w:val="28"/>
          <w:szCs w:val="28"/>
          <w:rtl/>
        </w:rPr>
        <w:t>(24)</w:t>
      </w:r>
      <w:r w:rsidRPr="0017230D">
        <w:rPr>
          <w:rFonts w:ascii="Amiri" w:eastAsia="Times New Roman" w:hAnsi="Amiri" w:cs="Times New Roman"/>
          <w:color w:val="555555"/>
          <w:sz w:val="30"/>
          <w:szCs w:val="28"/>
          <w:rtl/>
        </w:rPr>
        <w:t xml:space="preserve"> </w:t>
      </w:r>
      <w:r w:rsidR="00281C41" w:rsidRPr="0017230D">
        <w:rPr>
          <w:rFonts w:ascii="Amiri" w:eastAsia="Times New Roman" w:hAnsi="Amiri" w:cs="Times New Roman"/>
          <w:color w:val="555555"/>
          <w:sz w:val="30"/>
          <w:szCs w:val="28"/>
          <w:rtl/>
        </w:rPr>
        <w:t>((المجموع)) للنووي</w:t>
      </w:r>
      <w:r w:rsidR="00281C41" w:rsidRPr="0017230D">
        <w:rPr>
          <w:rFonts w:ascii="Amiri" w:eastAsia="Times New Roman" w:hAnsi="Amiri" w:cs="Times New Roman"/>
          <w:color w:val="555555"/>
          <w:sz w:val="30"/>
          <w:szCs w:val="28"/>
        </w:rPr>
        <w:t xml:space="preserve"> (1/91).</w:t>
      </w:r>
    </w:p>
    <w:p w14:paraId="17886B2F" w14:textId="6C898578" w:rsidR="00281C41" w:rsidRPr="0017230D" w:rsidRDefault="002571A4" w:rsidP="002571A4">
      <w:pPr>
        <w:spacing w:before="100" w:beforeAutospacing="1" w:after="100" w:afterAutospacing="1" w:line="276" w:lineRule="auto"/>
        <w:jc w:val="both"/>
        <w:rPr>
          <w:rFonts w:ascii="Amiri" w:eastAsia="Times New Roman" w:hAnsi="Amiri" w:cs="Times New Roman"/>
          <w:color w:val="555555"/>
          <w:sz w:val="30"/>
          <w:szCs w:val="28"/>
        </w:rPr>
      </w:pPr>
      <w:r w:rsidRPr="0017230D">
        <w:rPr>
          <w:rFonts w:ascii="Amiri" w:eastAsia="Times New Roman" w:hAnsi="Amiri" w:cs="Times New Roman" w:hint="cs"/>
          <w:color w:val="555555"/>
          <w:sz w:val="30"/>
          <w:szCs w:val="28"/>
          <w:rtl/>
        </w:rPr>
        <w:t xml:space="preserve">(25) </w:t>
      </w:r>
      <w:r w:rsidR="00281C41" w:rsidRPr="0017230D">
        <w:rPr>
          <w:rFonts w:ascii="Amiri" w:eastAsia="Times New Roman" w:hAnsi="Amiri" w:cs="Times New Roman"/>
          <w:color w:val="555555"/>
          <w:sz w:val="30"/>
          <w:szCs w:val="28"/>
          <w:rtl/>
        </w:rPr>
        <w:t xml:space="preserve">((الدر المختار </w:t>
      </w:r>
      <w:proofErr w:type="spellStart"/>
      <w:r w:rsidR="00281C41" w:rsidRPr="0017230D">
        <w:rPr>
          <w:rFonts w:ascii="Amiri" w:eastAsia="Times New Roman" w:hAnsi="Amiri" w:cs="Times New Roman"/>
          <w:color w:val="555555"/>
          <w:sz w:val="30"/>
          <w:szCs w:val="28"/>
          <w:rtl/>
        </w:rPr>
        <w:t>للحصكفي</w:t>
      </w:r>
      <w:proofErr w:type="spellEnd"/>
      <w:r w:rsidR="00281C41" w:rsidRPr="0017230D">
        <w:rPr>
          <w:rFonts w:ascii="Amiri" w:eastAsia="Times New Roman" w:hAnsi="Amiri" w:cs="Times New Roman"/>
          <w:color w:val="555555"/>
          <w:sz w:val="30"/>
          <w:szCs w:val="28"/>
          <w:rtl/>
        </w:rPr>
        <w:t xml:space="preserve"> وحاشية ابن عابدين)) (1/180). لكنَّهم يفرِّقون بين ماء ينعقد به ملح، والماء الحاصل بذوبان ملح لبقاء الأوَّل على طبيعته الأصليَّة، وانقلاب الثاني إلى طبيعة الملحيَّة، ولأنَّه يجمد في الصَّيف، ويذوب في الشِّتاء عكس الماء. ((البحر الرائق)) لابن نجيم</w:t>
      </w:r>
      <w:r w:rsidR="00281C41" w:rsidRPr="0017230D">
        <w:rPr>
          <w:rFonts w:ascii="Amiri" w:eastAsia="Times New Roman" w:hAnsi="Amiri" w:cs="Times New Roman"/>
          <w:color w:val="555555"/>
          <w:sz w:val="30"/>
          <w:szCs w:val="28"/>
        </w:rPr>
        <w:t xml:space="preserve"> (1/71).</w:t>
      </w:r>
    </w:p>
    <w:p w14:paraId="6784B6A6" w14:textId="3EF89C52" w:rsidR="00281C41" w:rsidRPr="0017230D" w:rsidRDefault="002571A4" w:rsidP="002571A4">
      <w:pPr>
        <w:spacing w:before="100" w:beforeAutospacing="1" w:after="100" w:afterAutospacing="1" w:line="276" w:lineRule="auto"/>
        <w:jc w:val="both"/>
        <w:rPr>
          <w:rFonts w:ascii="Amiri" w:eastAsia="Times New Roman" w:hAnsi="Amiri" w:cs="Times New Roman"/>
          <w:color w:val="555555"/>
          <w:sz w:val="30"/>
          <w:szCs w:val="28"/>
        </w:rPr>
      </w:pPr>
      <w:r w:rsidRPr="0017230D">
        <w:rPr>
          <w:rFonts w:hint="cs"/>
          <w:sz w:val="28"/>
          <w:szCs w:val="28"/>
          <w:rtl/>
        </w:rPr>
        <w:t>(26)</w:t>
      </w:r>
      <w:r w:rsidRPr="0017230D">
        <w:rPr>
          <w:rFonts w:ascii="Amiri" w:eastAsia="Times New Roman" w:hAnsi="Amiri" w:cs="Times New Roman"/>
          <w:color w:val="555555"/>
          <w:sz w:val="36"/>
          <w:szCs w:val="40"/>
          <w:rtl/>
        </w:rPr>
        <w:t xml:space="preserve"> </w:t>
      </w:r>
      <w:r w:rsidR="00281C41" w:rsidRPr="0017230D">
        <w:rPr>
          <w:rFonts w:ascii="Amiri" w:eastAsia="Times New Roman" w:hAnsi="Amiri" w:cs="Times New Roman"/>
          <w:color w:val="555555"/>
          <w:sz w:val="30"/>
          <w:szCs w:val="28"/>
          <w:rtl/>
        </w:rPr>
        <w:t xml:space="preserve">((الشرح الكبير </w:t>
      </w:r>
      <w:proofErr w:type="spellStart"/>
      <w:r w:rsidR="00281C41" w:rsidRPr="0017230D">
        <w:rPr>
          <w:rFonts w:ascii="Amiri" w:eastAsia="Times New Roman" w:hAnsi="Amiri" w:cs="Times New Roman"/>
          <w:color w:val="555555"/>
          <w:sz w:val="30"/>
          <w:szCs w:val="28"/>
          <w:rtl/>
        </w:rPr>
        <w:t>للدردير</w:t>
      </w:r>
      <w:proofErr w:type="spellEnd"/>
      <w:r w:rsidR="00281C41" w:rsidRPr="0017230D">
        <w:rPr>
          <w:rFonts w:ascii="Amiri" w:eastAsia="Times New Roman" w:hAnsi="Amiri" w:cs="Times New Roman"/>
          <w:color w:val="555555"/>
          <w:sz w:val="30"/>
          <w:szCs w:val="28"/>
          <w:rtl/>
        </w:rPr>
        <w:t xml:space="preserve"> وحاشية الدسوقي)) (1/37)، وينظر: ((القوانين الفقهية)) لابن جزي</w:t>
      </w:r>
      <w:r w:rsidR="00281C41" w:rsidRPr="0017230D">
        <w:rPr>
          <w:rFonts w:ascii="Amiri" w:eastAsia="Times New Roman" w:hAnsi="Amiri" w:cs="Times New Roman"/>
          <w:color w:val="555555"/>
          <w:sz w:val="30"/>
          <w:szCs w:val="28"/>
        </w:rPr>
        <w:t xml:space="preserve"> (1/33).</w:t>
      </w:r>
    </w:p>
    <w:p w14:paraId="695FF091" w14:textId="77177BE7" w:rsidR="00281C41" w:rsidRPr="0017230D" w:rsidRDefault="002571A4" w:rsidP="002571A4">
      <w:pPr>
        <w:spacing w:before="100" w:beforeAutospacing="1" w:after="100" w:afterAutospacing="1" w:line="276" w:lineRule="auto"/>
        <w:jc w:val="both"/>
        <w:rPr>
          <w:rFonts w:ascii="Amiri" w:eastAsia="Times New Roman" w:hAnsi="Amiri" w:cs="Times New Roman"/>
          <w:color w:val="555555"/>
          <w:sz w:val="30"/>
          <w:szCs w:val="28"/>
        </w:rPr>
      </w:pPr>
      <w:r w:rsidRPr="0017230D">
        <w:rPr>
          <w:rFonts w:hint="cs"/>
          <w:sz w:val="28"/>
          <w:szCs w:val="28"/>
          <w:rtl/>
        </w:rPr>
        <w:lastRenderedPageBreak/>
        <w:t>(27)</w:t>
      </w:r>
      <w:r w:rsidRPr="0017230D">
        <w:rPr>
          <w:rFonts w:ascii="Amiri" w:eastAsia="Times New Roman" w:hAnsi="Amiri" w:cs="Times New Roman"/>
          <w:color w:val="555555"/>
          <w:sz w:val="36"/>
          <w:szCs w:val="40"/>
          <w:rtl/>
        </w:rPr>
        <w:t xml:space="preserve"> </w:t>
      </w:r>
      <w:r w:rsidR="00281C41" w:rsidRPr="0017230D">
        <w:rPr>
          <w:rFonts w:ascii="Amiri" w:eastAsia="Times New Roman" w:hAnsi="Amiri" w:cs="Times New Roman"/>
          <w:color w:val="555555"/>
          <w:sz w:val="30"/>
          <w:szCs w:val="28"/>
          <w:rtl/>
        </w:rPr>
        <w:t>((المجموع)) للنووي</w:t>
      </w:r>
      <w:r w:rsidR="00281C41" w:rsidRPr="0017230D">
        <w:rPr>
          <w:rFonts w:ascii="Amiri" w:eastAsia="Times New Roman" w:hAnsi="Amiri" w:cs="Times New Roman"/>
          <w:color w:val="555555"/>
          <w:sz w:val="30"/>
          <w:szCs w:val="28"/>
        </w:rPr>
        <w:t xml:space="preserve"> (1/102).</w:t>
      </w:r>
    </w:p>
    <w:p w14:paraId="209CEAF5" w14:textId="424E3A8A" w:rsidR="00281C41" w:rsidRPr="0017230D" w:rsidRDefault="002571A4" w:rsidP="002571A4">
      <w:pPr>
        <w:spacing w:before="100" w:beforeAutospacing="1" w:after="100" w:afterAutospacing="1" w:line="276" w:lineRule="auto"/>
        <w:jc w:val="both"/>
        <w:rPr>
          <w:rFonts w:ascii="Amiri" w:eastAsia="Times New Roman" w:hAnsi="Amiri" w:cs="Times New Roman"/>
          <w:color w:val="555555"/>
          <w:sz w:val="30"/>
          <w:szCs w:val="28"/>
          <w:rtl/>
          <w:lang w:bidi="ar-EG"/>
        </w:rPr>
      </w:pPr>
      <w:r w:rsidRPr="0017230D">
        <w:rPr>
          <w:sz w:val="20"/>
          <w:szCs w:val="20"/>
        </w:rPr>
        <w:t xml:space="preserve"> </w:t>
      </w:r>
      <w:r w:rsidR="00281C41" w:rsidRPr="0017230D">
        <w:rPr>
          <w:rFonts w:ascii="Amiri" w:eastAsia="Times New Roman" w:hAnsi="Amiri" w:cs="Times New Roman"/>
          <w:color w:val="555555"/>
          <w:sz w:val="30"/>
          <w:szCs w:val="28"/>
        </w:rPr>
        <w:t> </w:t>
      </w:r>
      <w:r w:rsidRPr="0017230D">
        <w:rPr>
          <w:rFonts w:ascii="Amiri" w:eastAsia="Times New Roman" w:hAnsi="Amiri" w:cs="Times New Roman"/>
          <w:color w:val="555555"/>
          <w:sz w:val="30"/>
          <w:szCs w:val="28"/>
        </w:rPr>
        <w:t>(</w:t>
      </w:r>
      <w:proofErr w:type="gramStart"/>
      <w:r w:rsidRPr="0017230D">
        <w:rPr>
          <w:rFonts w:ascii="Amiri" w:eastAsia="Times New Roman" w:hAnsi="Amiri" w:cs="Times New Roman"/>
          <w:color w:val="555555"/>
          <w:sz w:val="30"/>
          <w:szCs w:val="28"/>
        </w:rPr>
        <w:t>28)</w:t>
      </w:r>
      <w:r w:rsidR="00281C41" w:rsidRPr="0017230D">
        <w:rPr>
          <w:rFonts w:ascii="Amiri" w:eastAsia="Times New Roman" w:hAnsi="Amiri" w:cs="Times New Roman"/>
          <w:color w:val="555555"/>
          <w:sz w:val="30"/>
          <w:szCs w:val="28"/>
          <w:rtl/>
        </w:rPr>
        <w:t>(</w:t>
      </w:r>
      <w:proofErr w:type="gramEnd"/>
      <w:r w:rsidR="00281C41" w:rsidRPr="0017230D">
        <w:rPr>
          <w:rFonts w:ascii="Amiri" w:eastAsia="Times New Roman" w:hAnsi="Amiri" w:cs="Times New Roman"/>
          <w:color w:val="555555"/>
          <w:sz w:val="30"/>
          <w:szCs w:val="28"/>
          <w:rtl/>
        </w:rPr>
        <w:t xml:space="preserve">(الإنصاف)) </w:t>
      </w:r>
      <w:proofErr w:type="spellStart"/>
      <w:r w:rsidR="00281C41" w:rsidRPr="0017230D">
        <w:rPr>
          <w:rFonts w:ascii="Amiri" w:eastAsia="Times New Roman" w:hAnsi="Amiri" w:cs="Times New Roman"/>
          <w:color w:val="555555"/>
          <w:sz w:val="30"/>
          <w:szCs w:val="28"/>
          <w:rtl/>
        </w:rPr>
        <w:t>للمرداوي</w:t>
      </w:r>
      <w:proofErr w:type="spellEnd"/>
      <w:r w:rsidR="00281C41" w:rsidRPr="0017230D">
        <w:rPr>
          <w:rFonts w:ascii="Amiri" w:eastAsia="Times New Roman" w:hAnsi="Amiri" w:cs="Times New Roman"/>
          <w:color w:val="555555"/>
          <w:sz w:val="30"/>
          <w:szCs w:val="28"/>
        </w:rPr>
        <w:t xml:space="preserve"> (1/32).</w:t>
      </w:r>
    </w:p>
    <w:p w14:paraId="3EEE6B48" w14:textId="1CCEEA94" w:rsidR="00281C41" w:rsidRPr="0017230D" w:rsidRDefault="002571A4" w:rsidP="002571A4">
      <w:pPr>
        <w:spacing w:before="100" w:beforeAutospacing="1" w:after="100" w:afterAutospacing="1" w:line="276" w:lineRule="auto"/>
        <w:jc w:val="both"/>
        <w:rPr>
          <w:rFonts w:ascii="Amiri" w:eastAsia="Times New Roman" w:hAnsi="Amiri" w:cs="Times New Roman"/>
          <w:color w:val="555555"/>
          <w:sz w:val="30"/>
          <w:szCs w:val="28"/>
          <w:rtl/>
          <w:lang w:bidi="ar-EG"/>
        </w:rPr>
      </w:pPr>
      <w:r w:rsidRPr="0017230D">
        <w:rPr>
          <w:rFonts w:ascii="Amiri" w:eastAsia="Times New Roman" w:hAnsi="Amiri" w:cs="Times New Roman" w:hint="cs"/>
          <w:color w:val="555555"/>
          <w:sz w:val="30"/>
          <w:szCs w:val="28"/>
          <w:rtl/>
        </w:rPr>
        <w:t>(2</w:t>
      </w:r>
      <w:r w:rsidR="0017230D">
        <w:rPr>
          <w:rFonts w:ascii="Amiri" w:eastAsia="Times New Roman" w:hAnsi="Amiri" w:cs="Times New Roman" w:hint="cs"/>
          <w:color w:val="555555"/>
          <w:sz w:val="30"/>
          <w:szCs w:val="28"/>
          <w:rtl/>
        </w:rPr>
        <w:t>9</w:t>
      </w:r>
      <w:r w:rsidRPr="0017230D">
        <w:rPr>
          <w:rFonts w:ascii="Amiri" w:eastAsia="Times New Roman" w:hAnsi="Amiri" w:cs="Times New Roman" w:hint="cs"/>
          <w:color w:val="555555"/>
          <w:sz w:val="30"/>
          <w:szCs w:val="28"/>
          <w:rtl/>
        </w:rPr>
        <w:t xml:space="preserve">) </w:t>
      </w:r>
      <w:r w:rsidR="00281C41" w:rsidRPr="0017230D">
        <w:rPr>
          <w:rFonts w:ascii="Amiri" w:eastAsia="Times New Roman" w:hAnsi="Amiri" w:cs="Times New Roman"/>
          <w:color w:val="555555"/>
          <w:sz w:val="30"/>
          <w:szCs w:val="28"/>
          <w:rtl/>
        </w:rPr>
        <w:t xml:space="preserve">قال ابن تيميَّة: (وقد ثبت بسنَّة رسولِ اللهِ صلَّى اللهُ عليه وسلَّم أنَّه قال في البحر: </w:t>
      </w:r>
      <w:r w:rsidRPr="0017230D">
        <w:rPr>
          <w:rFonts w:ascii="Amiri" w:eastAsia="Times New Roman" w:hAnsi="Amiri" w:cs="Times New Roman" w:hint="cs"/>
          <w:color w:val="555555"/>
          <w:sz w:val="30"/>
          <w:szCs w:val="28"/>
          <w:rtl/>
        </w:rPr>
        <w:t xml:space="preserve">" </w:t>
      </w:r>
      <w:r w:rsidR="00281C41" w:rsidRPr="0017230D">
        <w:rPr>
          <w:rFonts w:ascii="Amiri" w:eastAsia="Times New Roman" w:hAnsi="Amiri" w:cs="Times New Roman"/>
          <w:color w:val="555555"/>
          <w:sz w:val="30"/>
          <w:szCs w:val="28"/>
          <w:rtl/>
        </w:rPr>
        <w:t xml:space="preserve">هو الطَّهورُ ماؤُه، الحِلُّ </w:t>
      </w:r>
      <w:proofErr w:type="spellStart"/>
      <w:proofErr w:type="gramStart"/>
      <w:r w:rsidR="00281C41" w:rsidRPr="0017230D">
        <w:rPr>
          <w:rFonts w:ascii="Amiri" w:eastAsia="Times New Roman" w:hAnsi="Amiri" w:cs="Times New Roman"/>
          <w:color w:val="555555"/>
          <w:sz w:val="30"/>
          <w:szCs w:val="28"/>
          <w:rtl/>
        </w:rPr>
        <w:t>مَيتتُه</w:t>
      </w:r>
      <w:proofErr w:type="spellEnd"/>
      <w:r w:rsidR="00281C41" w:rsidRPr="0017230D">
        <w:rPr>
          <w:rFonts w:ascii="Amiri" w:eastAsia="Times New Roman" w:hAnsi="Amiri" w:cs="Times New Roman"/>
          <w:color w:val="555555"/>
          <w:sz w:val="30"/>
          <w:szCs w:val="28"/>
          <w:rtl/>
        </w:rPr>
        <w:t>  </w:t>
      </w:r>
      <w:r w:rsidRPr="0017230D">
        <w:rPr>
          <w:rFonts w:ascii="Amiri" w:eastAsia="Times New Roman" w:hAnsi="Amiri" w:cs="Times New Roman" w:hint="cs"/>
          <w:color w:val="555555"/>
          <w:sz w:val="30"/>
          <w:szCs w:val="28"/>
          <w:rtl/>
        </w:rPr>
        <w:t>"</w:t>
      </w:r>
      <w:proofErr w:type="gramEnd"/>
      <w:r w:rsidRPr="0017230D">
        <w:rPr>
          <w:rFonts w:ascii="Amiri" w:eastAsia="Times New Roman" w:hAnsi="Amiri" w:cs="Times New Roman" w:hint="cs"/>
          <w:color w:val="555555"/>
          <w:sz w:val="30"/>
          <w:szCs w:val="28"/>
          <w:rtl/>
        </w:rPr>
        <w:t xml:space="preserve"> </w:t>
      </w:r>
      <w:r w:rsidR="00281C41" w:rsidRPr="0017230D">
        <w:rPr>
          <w:rFonts w:ascii="Amiri" w:eastAsia="Times New Roman" w:hAnsi="Amiri" w:cs="Times New Roman"/>
          <w:color w:val="555555"/>
          <w:sz w:val="30"/>
          <w:szCs w:val="28"/>
        </w:rPr>
        <w:t xml:space="preserve"> </w:t>
      </w:r>
      <w:r w:rsidR="00281C41" w:rsidRPr="0017230D">
        <w:rPr>
          <w:rFonts w:ascii="Amiri" w:eastAsia="Times New Roman" w:hAnsi="Amiri" w:cs="Times New Roman"/>
          <w:color w:val="555555"/>
          <w:sz w:val="30"/>
          <w:szCs w:val="28"/>
          <w:rtl/>
        </w:rPr>
        <w:t xml:space="preserve">والبحر متغيِّرُ الطعم تغيرًا شديدًا لشدَّة ملوحته، فإذا كان النبيُّ صلَّى اللهُ عليه وسلَّم قد أخبر أنَّ ماءَه طَهورٌ- مع هذا التغيُّر- كان ما هو أخفُّ ملوحةً منه أولى أن يكون طَهورًا، وإن كان المِلحُ وُضِع فيه قصدًا؛ إذ لا فَرقَ بينهما في الاسم من جهة اللُّغة) ((مجموع الفتاوى)) </w:t>
      </w:r>
      <w:r w:rsidRPr="0017230D">
        <w:rPr>
          <w:rFonts w:ascii="Amiri" w:eastAsia="Times New Roman" w:hAnsi="Amiri" w:cs="Times New Roman" w:hint="cs"/>
          <w:color w:val="555555"/>
          <w:sz w:val="30"/>
          <w:szCs w:val="28"/>
          <w:rtl/>
        </w:rPr>
        <w:t>[</w:t>
      </w:r>
      <w:r w:rsidR="00281C41" w:rsidRPr="0017230D">
        <w:rPr>
          <w:rFonts w:ascii="Amiri" w:eastAsia="Times New Roman" w:hAnsi="Amiri" w:cs="Times New Roman"/>
          <w:color w:val="555555"/>
          <w:sz w:val="30"/>
          <w:szCs w:val="28"/>
          <w:rtl/>
        </w:rPr>
        <w:t>21/26</w:t>
      </w:r>
      <w:r w:rsidRPr="0017230D">
        <w:rPr>
          <w:rFonts w:ascii="Amiri" w:eastAsia="Times New Roman" w:hAnsi="Amiri" w:cs="Times New Roman" w:hint="cs"/>
          <w:color w:val="555555"/>
          <w:sz w:val="30"/>
          <w:szCs w:val="28"/>
          <w:rtl/>
        </w:rPr>
        <w:t>]</w:t>
      </w:r>
      <w:r w:rsidR="00281C41" w:rsidRPr="0017230D">
        <w:rPr>
          <w:rFonts w:ascii="Amiri" w:eastAsia="Times New Roman" w:hAnsi="Amiri" w:cs="Times New Roman"/>
          <w:color w:val="555555"/>
          <w:sz w:val="30"/>
          <w:szCs w:val="28"/>
        </w:rPr>
        <w:t>.</w:t>
      </w:r>
    </w:p>
    <w:p w14:paraId="4E316EC2" w14:textId="023E125E" w:rsidR="00281C41" w:rsidRPr="00331DCE" w:rsidRDefault="0017230D" w:rsidP="0017230D">
      <w:pPr>
        <w:spacing w:before="100" w:beforeAutospacing="1" w:after="100" w:afterAutospacing="1" w:line="276" w:lineRule="auto"/>
        <w:jc w:val="both"/>
        <w:rPr>
          <w:rFonts w:ascii="Amiri" w:eastAsia="Times New Roman" w:hAnsi="Amiri" w:cs="Times New Roman"/>
          <w:color w:val="555555"/>
          <w:sz w:val="28"/>
          <w:szCs w:val="28"/>
        </w:rPr>
      </w:pPr>
      <w:r w:rsidRPr="00331DCE">
        <w:rPr>
          <w:rFonts w:ascii="Amiri" w:eastAsia="Times New Roman" w:hAnsi="Amiri" w:cs="Times New Roman" w:hint="cs"/>
          <w:color w:val="555555"/>
          <w:sz w:val="28"/>
          <w:szCs w:val="28"/>
          <w:rtl/>
        </w:rPr>
        <w:t xml:space="preserve">(30) </w:t>
      </w:r>
      <w:r w:rsidR="00331DCE">
        <w:rPr>
          <w:rFonts w:ascii="Amiri" w:eastAsia="Times New Roman" w:hAnsi="Amiri" w:cs="Times New Roman" w:hint="cs"/>
          <w:color w:val="555555"/>
          <w:sz w:val="28"/>
          <w:szCs w:val="28"/>
          <w:rtl/>
          <w:lang w:bidi="ar-EG"/>
        </w:rPr>
        <w:t xml:space="preserve"> </w:t>
      </w:r>
      <w:r w:rsidR="00281C41" w:rsidRPr="00331DCE">
        <w:rPr>
          <w:rFonts w:ascii="Amiri" w:eastAsia="Times New Roman" w:hAnsi="Amiri" w:cs="Times New Roman"/>
          <w:color w:val="555555"/>
          <w:sz w:val="28"/>
          <w:szCs w:val="28"/>
          <w:rtl/>
        </w:rPr>
        <w:t>رواه أبو داود (83)، والترمذي (69)، والنَّسائي (59)، وابن ماجه (386)، وأحمد (8720). قال الترمذي: حسن صحيح، وصححه ابن حبان في ((المجروحين)) (2/316)، والنووي في ((المجموع)) (1/82)، وقال ابن البر في ((التمهيد)) (16/217): لا يحتج أهل الحديث بإسناده لكنه صحيح لأن العلماء تلقوه بالقبول، وقال ابن كثير في ((إرشاد الفقيه)) (1/24): (في إسناد هذا الحديث اختلافٌ، لكن قال البخاري والترمذي: هو حديثٌ صحيح)، وصححه ابن العراقي في ((طرح التثريب)) (6/11)، وصححه أحمد شاكر في تحقيق ((المحلى)) (1/221)</w:t>
      </w:r>
      <w:r w:rsidR="005E25E9" w:rsidRPr="00331DCE">
        <w:rPr>
          <w:rFonts w:ascii="Amiri" w:eastAsia="Times New Roman" w:hAnsi="Amiri" w:cs="Times New Roman" w:hint="cs"/>
          <w:color w:val="555555"/>
          <w:sz w:val="28"/>
          <w:szCs w:val="28"/>
          <w:rtl/>
        </w:rPr>
        <w:t>.</w:t>
      </w:r>
    </w:p>
    <w:p w14:paraId="27F68860" w14:textId="2E3A00D1" w:rsidR="00281C41" w:rsidRPr="00331DCE" w:rsidRDefault="00331DCE" w:rsidP="001333F8">
      <w:pPr>
        <w:spacing w:before="100" w:beforeAutospacing="1" w:after="100" w:afterAutospacing="1" w:line="276" w:lineRule="auto"/>
        <w:jc w:val="both"/>
        <w:rPr>
          <w:rFonts w:ascii="Amiri" w:eastAsia="Times New Roman" w:hAnsi="Amiri" w:cs="Times New Roman"/>
          <w:color w:val="555555"/>
          <w:sz w:val="28"/>
          <w:szCs w:val="28"/>
        </w:rPr>
      </w:pPr>
      <w:r>
        <w:rPr>
          <w:rFonts w:ascii="Amiri" w:eastAsia="Times New Roman" w:hAnsi="Amiri" w:cs="Times New Roman"/>
          <w:color w:val="555555"/>
          <w:sz w:val="28"/>
          <w:szCs w:val="28"/>
        </w:rPr>
        <w:t xml:space="preserve"> </w:t>
      </w:r>
      <w:r w:rsidR="001333F8" w:rsidRPr="00331DCE">
        <w:rPr>
          <w:rFonts w:ascii="Amiri" w:eastAsia="Times New Roman" w:hAnsi="Amiri" w:cs="Times New Roman"/>
          <w:color w:val="555555"/>
          <w:sz w:val="28"/>
          <w:szCs w:val="28"/>
        </w:rPr>
        <w:t>(</w:t>
      </w:r>
      <w:proofErr w:type="gramStart"/>
      <w:r w:rsidR="001333F8" w:rsidRPr="00331DCE">
        <w:rPr>
          <w:rFonts w:ascii="Amiri" w:eastAsia="Times New Roman" w:hAnsi="Amiri" w:cs="Times New Roman"/>
          <w:color w:val="555555"/>
          <w:sz w:val="28"/>
          <w:szCs w:val="28"/>
        </w:rPr>
        <w:t>31)</w:t>
      </w:r>
      <w:r w:rsidR="00281C41" w:rsidRPr="00331DCE">
        <w:rPr>
          <w:rFonts w:ascii="Amiri" w:eastAsia="Times New Roman" w:hAnsi="Amiri" w:cs="Times New Roman"/>
          <w:color w:val="555555"/>
          <w:sz w:val="28"/>
          <w:szCs w:val="28"/>
          <w:rtl/>
        </w:rPr>
        <w:t>النَّبيذ</w:t>
      </w:r>
      <w:proofErr w:type="gramEnd"/>
      <w:r w:rsidR="00281C41" w:rsidRPr="00331DCE">
        <w:rPr>
          <w:rFonts w:ascii="Amiri" w:eastAsia="Times New Roman" w:hAnsi="Amiri" w:cs="Times New Roman"/>
          <w:color w:val="555555"/>
          <w:sz w:val="28"/>
          <w:szCs w:val="28"/>
          <w:rtl/>
        </w:rPr>
        <w:t>: هو ما يُتَّخَذ من تمرٍ أو زَبيبٍ، فيُنبَذُ في وعاءٍ أو سِقاءٍ ويُوضَعُ عليه الماء، فإذا تُرِكَ حتى يفورَ، صار مسكرًا. ينظر: ((لسان العرب)) لابن منظور (3/511)، ويقاس عليه ما كان شبيهًا به من المشروباتِ المعاصرة</w:t>
      </w:r>
      <w:r w:rsidR="00281C41" w:rsidRPr="00331DCE">
        <w:rPr>
          <w:rFonts w:ascii="Amiri" w:eastAsia="Times New Roman" w:hAnsi="Amiri" w:cs="Times New Roman"/>
          <w:color w:val="555555"/>
          <w:sz w:val="28"/>
          <w:szCs w:val="28"/>
        </w:rPr>
        <w:t>.</w:t>
      </w:r>
    </w:p>
    <w:p w14:paraId="37DA8DC9" w14:textId="48E4F310" w:rsidR="00281C41" w:rsidRPr="00331DCE" w:rsidRDefault="001333F8" w:rsidP="001333F8">
      <w:pPr>
        <w:spacing w:before="100" w:beforeAutospacing="1" w:after="100" w:afterAutospacing="1" w:line="276" w:lineRule="auto"/>
        <w:jc w:val="both"/>
        <w:rPr>
          <w:rFonts w:ascii="Amiri" w:eastAsia="Times New Roman" w:hAnsi="Amiri" w:cs="Times New Roman"/>
          <w:color w:val="555555"/>
          <w:sz w:val="28"/>
          <w:szCs w:val="28"/>
        </w:rPr>
      </w:pPr>
      <w:r w:rsidRPr="00331DCE">
        <w:rPr>
          <w:rFonts w:hint="cs"/>
          <w:sz w:val="28"/>
          <w:szCs w:val="28"/>
          <w:rtl/>
        </w:rPr>
        <w:t>(32)</w:t>
      </w:r>
      <w:r w:rsidRPr="00331DCE">
        <w:rPr>
          <w:rFonts w:ascii="Amiri" w:eastAsia="Times New Roman" w:hAnsi="Amiri" w:cs="Times New Roman" w:hint="cs"/>
          <w:color w:val="555555"/>
          <w:sz w:val="28"/>
          <w:szCs w:val="28"/>
          <w:rtl/>
        </w:rPr>
        <w:t xml:space="preserve"> </w:t>
      </w:r>
      <w:r w:rsidR="00281C41" w:rsidRPr="00331DCE">
        <w:rPr>
          <w:rFonts w:ascii="Amiri" w:eastAsia="Times New Roman" w:hAnsi="Amiri" w:cs="Times New Roman"/>
          <w:color w:val="555555"/>
          <w:sz w:val="28"/>
          <w:szCs w:val="28"/>
          <w:rtl/>
        </w:rPr>
        <w:t xml:space="preserve">نقل الإجماعَ على عدم صحَّتِه إذا وُجِدَ الماء، الطحاويُّ، وقال: (وقد أجمَعَ العُلَماءُ أنَّ نبيذَ التَّمرِ إذا كان موجودًا في حالِ وُجودِ </w:t>
      </w:r>
      <w:proofErr w:type="gramStart"/>
      <w:r w:rsidR="00281C41" w:rsidRPr="00331DCE">
        <w:rPr>
          <w:rFonts w:ascii="Amiri" w:eastAsia="Times New Roman" w:hAnsi="Amiri" w:cs="Times New Roman"/>
          <w:color w:val="555555"/>
          <w:sz w:val="28"/>
          <w:szCs w:val="28"/>
          <w:rtl/>
        </w:rPr>
        <w:t>الماءِ,</w:t>
      </w:r>
      <w:proofErr w:type="gramEnd"/>
      <w:r w:rsidR="00281C41" w:rsidRPr="00331DCE">
        <w:rPr>
          <w:rFonts w:ascii="Amiri" w:eastAsia="Times New Roman" w:hAnsi="Amiri" w:cs="Times New Roman"/>
          <w:color w:val="555555"/>
          <w:sz w:val="28"/>
          <w:szCs w:val="28"/>
          <w:rtl/>
        </w:rPr>
        <w:t xml:space="preserve"> أنَّه لا يُتوضَّأ به؛ لأنَّه ليس بماءٍ) ((شرح معاني الآثار)) (1/96). وأبو الحسن بن القطان، وقال: (أجمع الكلُّ أنَّ نبيذَ التَّمرِ لا يُتوضَّأُ به مع وجودِ الماءِ) ((الإقناع في مسائل الإجماع))</w:t>
      </w:r>
      <w:r w:rsidR="00281C41" w:rsidRPr="00331DCE">
        <w:rPr>
          <w:rFonts w:ascii="Amiri" w:eastAsia="Times New Roman" w:hAnsi="Amiri" w:cs="Times New Roman"/>
          <w:color w:val="555555"/>
          <w:sz w:val="28"/>
          <w:szCs w:val="28"/>
        </w:rPr>
        <w:t xml:space="preserve"> (1/77).</w:t>
      </w:r>
    </w:p>
    <w:p w14:paraId="567E39BA" w14:textId="1A0B18DA" w:rsidR="00281C41" w:rsidRPr="00331DCE" w:rsidRDefault="001333F8" w:rsidP="001333F8">
      <w:pPr>
        <w:spacing w:before="100" w:beforeAutospacing="1" w:after="100" w:afterAutospacing="1" w:line="276" w:lineRule="auto"/>
        <w:jc w:val="both"/>
        <w:rPr>
          <w:rFonts w:ascii="Amiri" w:eastAsia="Times New Roman" w:hAnsi="Amiri" w:cs="Times New Roman"/>
          <w:color w:val="555555"/>
          <w:sz w:val="28"/>
          <w:szCs w:val="28"/>
        </w:rPr>
      </w:pPr>
      <w:r w:rsidRPr="00331DCE">
        <w:rPr>
          <w:rFonts w:hint="cs"/>
          <w:sz w:val="28"/>
          <w:szCs w:val="28"/>
          <w:rtl/>
        </w:rPr>
        <w:t>(33)</w:t>
      </w:r>
      <w:r w:rsidRPr="00331DCE">
        <w:rPr>
          <w:rFonts w:ascii="Amiri" w:eastAsia="Times New Roman" w:hAnsi="Amiri" w:cs="Times New Roman"/>
          <w:color w:val="555555"/>
          <w:sz w:val="28"/>
          <w:szCs w:val="28"/>
          <w:rtl/>
        </w:rPr>
        <w:t xml:space="preserve"> </w:t>
      </w:r>
      <w:r w:rsidR="00281C41" w:rsidRPr="00331DCE">
        <w:rPr>
          <w:rFonts w:ascii="Amiri" w:eastAsia="Times New Roman" w:hAnsi="Amiri" w:cs="Times New Roman"/>
          <w:color w:val="555555"/>
          <w:sz w:val="28"/>
          <w:szCs w:val="28"/>
          <w:rtl/>
        </w:rPr>
        <w:t>((المدونة الكبرى)) لسحنون (1/114)، ((الذخيرة)) للقرافي</w:t>
      </w:r>
      <w:r w:rsidR="00281C41" w:rsidRPr="00331DCE">
        <w:rPr>
          <w:rFonts w:ascii="Amiri" w:eastAsia="Times New Roman" w:hAnsi="Amiri" w:cs="Times New Roman"/>
          <w:color w:val="555555"/>
          <w:sz w:val="28"/>
          <w:szCs w:val="28"/>
        </w:rPr>
        <w:t xml:space="preserve"> (1/168).</w:t>
      </w:r>
    </w:p>
    <w:p w14:paraId="43796904" w14:textId="73DD43D9" w:rsidR="00281C41" w:rsidRPr="00331DCE" w:rsidRDefault="001333F8" w:rsidP="001333F8">
      <w:pPr>
        <w:spacing w:before="100" w:beforeAutospacing="1" w:after="100" w:afterAutospacing="1" w:line="276" w:lineRule="auto"/>
        <w:jc w:val="both"/>
        <w:rPr>
          <w:rFonts w:ascii="Amiri" w:eastAsia="Times New Roman" w:hAnsi="Amiri" w:cs="Times New Roman"/>
          <w:color w:val="555555"/>
          <w:sz w:val="28"/>
          <w:szCs w:val="28"/>
        </w:rPr>
      </w:pPr>
      <w:r w:rsidRPr="00331DCE">
        <w:rPr>
          <w:rFonts w:hint="cs"/>
          <w:sz w:val="28"/>
          <w:szCs w:val="28"/>
          <w:rtl/>
        </w:rPr>
        <w:t>(34)</w:t>
      </w:r>
      <w:r w:rsidRPr="00331DCE">
        <w:rPr>
          <w:rFonts w:ascii="Amiri" w:eastAsia="Times New Roman" w:hAnsi="Amiri" w:cs="Times New Roman"/>
          <w:color w:val="555555"/>
          <w:sz w:val="28"/>
          <w:szCs w:val="28"/>
          <w:rtl/>
        </w:rPr>
        <w:t xml:space="preserve"> </w:t>
      </w:r>
      <w:r w:rsidR="00281C41" w:rsidRPr="00331DCE">
        <w:rPr>
          <w:rFonts w:ascii="Amiri" w:eastAsia="Times New Roman" w:hAnsi="Amiri" w:cs="Times New Roman"/>
          <w:color w:val="555555"/>
          <w:sz w:val="28"/>
          <w:szCs w:val="28"/>
          <w:rtl/>
        </w:rPr>
        <w:t>((المجموع)) للنووي (1/93)، وينظر: ((الحاوي الكبير)) للماوردي</w:t>
      </w:r>
      <w:r w:rsidR="00281C41" w:rsidRPr="00331DCE">
        <w:rPr>
          <w:rFonts w:ascii="Amiri" w:eastAsia="Times New Roman" w:hAnsi="Amiri" w:cs="Times New Roman"/>
          <w:color w:val="555555"/>
          <w:sz w:val="28"/>
          <w:szCs w:val="28"/>
        </w:rPr>
        <w:t xml:space="preserve"> (1/47).</w:t>
      </w:r>
    </w:p>
    <w:p w14:paraId="23BE8D21" w14:textId="4E92F3E0" w:rsidR="00281C41" w:rsidRPr="00331DCE" w:rsidRDefault="001333F8" w:rsidP="001333F8">
      <w:pPr>
        <w:spacing w:before="100" w:beforeAutospacing="1" w:after="100" w:afterAutospacing="1" w:line="276" w:lineRule="auto"/>
        <w:jc w:val="both"/>
        <w:rPr>
          <w:rFonts w:ascii="Amiri" w:eastAsia="Times New Roman" w:hAnsi="Amiri" w:cs="Times New Roman"/>
          <w:color w:val="555555"/>
          <w:sz w:val="28"/>
          <w:szCs w:val="28"/>
        </w:rPr>
      </w:pPr>
      <w:r w:rsidRPr="00331DCE">
        <w:rPr>
          <w:rFonts w:hint="cs"/>
          <w:sz w:val="28"/>
          <w:szCs w:val="28"/>
          <w:rtl/>
        </w:rPr>
        <w:t>(35)</w:t>
      </w:r>
      <w:r w:rsidRPr="00331DCE">
        <w:rPr>
          <w:rFonts w:ascii="Amiri" w:eastAsia="Times New Roman" w:hAnsi="Amiri" w:cs="Times New Roman"/>
          <w:color w:val="555555"/>
          <w:sz w:val="28"/>
          <w:szCs w:val="28"/>
          <w:rtl/>
        </w:rPr>
        <w:t xml:space="preserve"> </w:t>
      </w:r>
      <w:r w:rsidR="00281C41" w:rsidRPr="00331DCE">
        <w:rPr>
          <w:rFonts w:ascii="Amiri" w:eastAsia="Times New Roman" w:hAnsi="Amiri" w:cs="Times New Roman"/>
          <w:color w:val="555555"/>
          <w:sz w:val="28"/>
          <w:szCs w:val="28"/>
          <w:rtl/>
        </w:rPr>
        <w:t>((الفروع)) لابن مفلح (1/56)، وينظر: ((الشرح الكبير)) لابن قدامة</w:t>
      </w:r>
      <w:r w:rsidR="00281C41" w:rsidRPr="00331DCE">
        <w:rPr>
          <w:rFonts w:ascii="Amiri" w:eastAsia="Times New Roman" w:hAnsi="Amiri" w:cs="Times New Roman"/>
          <w:color w:val="555555"/>
          <w:sz w:val="28"/>
          <w:szCs w:val="28"/>
        </w:rPr>
        <w:t xml:space="preserve"> (1/23).</w:t>
      </w:r>
    </w:p>
    <w:p w14:paraId="6038FA30" w14:textId="3816D079" w:rsidR="00281C41" w:rsidRPr="00331DCE" w:rsidRDefault="001333F8" w:rsidP="001333F8">
      <w:pPr>
        <w:spacing w:before="100" w:beforeAutospacing="1" w:after="100" w:afterAutospacing="1" w:line="276" w:lineRule="auto"/>
        <w:jc w:val="both"/>
        <w:rPr>
          <w:rFonts w:ascii="Amiri" w:eastAsia="Times New Roman" w:hAnsi="Amiri" w:cs="Times New Roman"/>
          <w:color w:val="555555"/>
          <w:sz w:val="28"/>
          <w:szCs w:val="28"/>
        </w:rPr>
      </w:pPr>
      <w:r w:rsidRPr="00331DCE">
        <w:rPr>
          <w:rFonts w:hint="cs"/>
          <w:sz w:val="28"/>
          <w:szCs w:val="28"/>
          <w:rtl/>
        </w:rPr>
        <w:t>(36)</w:t>
      </w:r>
      <w:r w:rsidRPr="00331DCE">
        <w:rPr>
          <w:rFonts w:ascii="Amiri" w:eastAsia="Times New Roman" w:hAnsi="Amiri" w:cs="Times New Roman"/>
          <w:color w:val="555555"/>
          <w:sz w:val="28"/>
          <w:szCs w:val="28"/>
          <w:rtl/>
        </w:rPr>
        <w:t xml:space="preserve"> </w:t>
      </w:r>
      <w:r w:rsidR="00281C41" w:rsidRPr="00331DCE">
        <w:rPr>
          <w:rFonts w:ascii="Amiri" w:eastAsia="Times New Roman" w:hAnsi="Amiri" w:cs="Times New Roman"/>
          <w:color w:val="555555"/>
          <w:sz w:val="28"/>
          <w:szCs w:val="28"/>
          <w:rtl/>
        </w:rPr>
        <w:t>((المحلى)) لابن حزم</w:t>
      </w:r>
      <w:r w:rsidR="00281C41" w:rsidRPr="00331DCE">
        <w:rPr>
          <w:rFonts w:ascii="Amiri" w:eastAsia="Times New Roman" w:hAnsi="Amiri" w:cs="Times New Roman"/>
          <w:color w:val="555555"/>
          <w:sz w:val="28"/>
          <w:szCs w:val="28"/>
        </w:rPr>
        <w:t xml:space="preserve"> (1/195).</w:t>
      </w:r>
    </w:p>
    <w:p w14:paraId="04E2DD0E" w14:textId="755A82D8" w:rsidR="00281C41" w:rsidRPr="00331DCE" w:rsidRDefault="001333F8" w:rsidP="001333F8">
      <w:pPr>
        <w:spacing w:before="100" w:beforeAutospacing="1" w:after="100" w:afterAutospacing="1" w:line="276" w:lineRule="auto"/>
        <w:jc w:val="both"/>
        <w:rPr>
          <w:rFonts w:ascii="Amiri" w:eastAsia="Times New Roman" w:hAnsi="Amiri" w:cs="Times New Roman"/>
          <w:color w:val="555555"/>
          <w:sz w:val="28"/>
          <w:szCs w:val="28"/>
        </w:rPr>
      </w:pPr>
      <w:r w:rsidRPr="00331DCE">
        <w:rPr>
          <w:rFonts w:hint="cs"/>
          <w:sz w:val="28"/>
          <w:szCs w:val="28"/>
          <w:rtl/>
        </w:rPr>
        <w:t>(37)</w:t>
      </w:r>
      <w:r w:rsidRPr="00331DCE">
        <w:rPr>
          <w:rFonts w:ascii="Amiri" w:eastAsia="Times New Roman" w:hAnsi="Amiri" w:cs="Times New Roman"/>
          <w:color w:val="555555"/>
          <w:sz w:val="28"/>
          <w:szCs w:val="28"/>
          <w:rtl/>
        </w:rPr>
        <w:t xml:space="preserve"> </w:t>
      </w:r>
      <w:r w:rsidR="00281C41" w:rsidRPr="00331DCE">
        <w:rPr>
          <w:rFonts w:ascii="Amiri" w:eastAsia="Times New Roman" w:hAnsi="Amiri" w:cs="Times New Roman"/>
          <w:color w:val="555555"/>
          <w:sz w:val="28"/>
          <w:szCs w:val="28"/>
          <w:rtl/>
        </w:rPr>
        <w:t>((تبيين الحقائق)) للزيلعي (1/35)، ((حاشية رد المحتار)) لابن عابدين</w:t>
      </w:r>
      <w:r w:rsidR="00281C41" w:rsidRPr="00331DCE">
        <w:rPr>
          <w:rFonts w:ascii="Amiri" w:eastAsia="Times New Roman" w:hAnsi="Amiri" w:cs="Times New Roman"/>
          <w:color w:val="555555"/>
          <w:sz w:val="28"/>
          <w:szCs w:val="28"/>
        </w:rPr>
        <w:t xml:space="preserve"> (1/255).</w:t>
      </w:r>
    </w:p>
    <w:p w14:paraId="0E471EDB" w14:textId="5BBFE178" w:rsidR="00281C41" w:rsidRPr="00331DCE" w:rsidRDefault="00D353D5" w:rsidP="00D353D5">
      <w:pPr>
        <w:spacing w:before="100" w:beforeAutospacing="1" w:after="100" w:afterAutospacing="1" w:line="276" w:lineRule="auto"/>
        <w:jc w:val="both"/>
        <w:rPr>
          <w:rFonts w:ascii="Amiri" w:eastAsia="Times New Roman" w:hAnsi="Amiri" w:cs="Times New Roman"/>
          <w:color w:val="555555"/>
          <w:sz w:val="28"/>
          <w:szCs w:val="28"/>
        </w:rPr>
      </w:pPr>
      <w:r w:rsidRPr="00331DCE">
        <w:rPr>
          <w:sz w:val="28"/>
          <w:szCs w:val="28"/>
        </w:rPr>
        <w:t>(38)</w:t>
      </w:r>
      <w:r w:rsidRPr="00331DCE">
        <w:rPr>
          <w:rFonts w:ascii="Amiri" w:eastAsia="Times New Roman" w:hAnsi="Amiri" w:cs="Times New Roman" w:hint="cs"/>
          <w:color w:val="555555"/>
          <w:sz w:val="28"/>
          <w:szCs w:val="28"/>
          <w:rtl/>
          <w:lang w:bidi="ar-EG"/>
        </w:rPr>
        <w:t xml:space="preserve"> </w:t>
      </w:r>
      <w:r w:rsidR="00281C41" w:rsidRPr="00331DCE">
        <w:rPr>
          <w:rFonts w:ascii="Amiri" w:eastAsia="Times New Roman" w:hAnsi="Amiri" w:cs="Times New Roman"/>
          <w:color w:val="555555"/>
          <w:sz w:val="28"/>
          <w:szCs w:val="28"/>
          <w:rtl/>
        </w:rPr>
        <w:t>الحسن وعطاء بن أبي رباح وسفيان الثوري وأبو يوسف وإسحاق وأبو ثور وغيرهم، انظر ((الأوسط)) لابن المُنذِر (1/</w:t>
      </w:r>
      <w:proofErr w:type="gramStart"/>
      <w:r w:rsidR="00281C41" w:rsidRPr="00331DCE">
        <w:rPr>
          <w:rFonts w:ascii="Amiri" w:eastAsia="Times New Roman" w:hAnsi="Amiri" w:cs="Times New Roman"/>
          <w:color w:val="555555"/>
          <w:sz w:val="28"/>
          <w:szCs w:val="28"/>
          <w:rtl/>
        </w:rPr>
        <w:t>359)،</w:t>
      </w:r>
      <w:proofErr w:type="gramEnd"/>
      <w:r w:rsidR="00281C41" w:rsidRPr="00331DCE">
        <w:rPr>
          <w:rFonts w:ascii="Amiri" w:eastAsia="Times New Roman" w:hAnsi="Amiri" w:cs="Times New Roman"/>
          <w:color w:val="555555"/>
          <w:sz w:val="28"/>
          <w:szCs w:val="28"/>
          <w:rtl/>
        </w:rPr>
        <w:t xml:space="preserve"> ((المحلى)) لابن حزم (1/195)، ((</w:t>
      </w:r>
      <w:proofErr w:type="spellStart"/>
      <w:r w:rsidR="00281C41" w:rsidRPr="00331DCE">
        <w:rPr>
          <w:rFonts w:ascii="Amiri" w:eastAsia="Times New Roman" w:hAnsi="Amiri" w:cs="Times New Roman"/>
          <w:color w:val="555555"/>
          <w:sz w:val="28"/>
          <w:szCs w:val="28"/>
          <w:rtl/>
        </w:rPr>
        <w:t>مرعاة</w:t>
      </w:r>
      <w:proofErr w:type="spellEnd"/>
      <w:r w:rsidR="00281C41" w:rsidRPr="00331DCE">
        <w:rPr>
          <w:rFonts w:ascii="Amiri" w:eastAsia="Times New Roman" w:hAnsi="Amiri" w:cs="Times New Roman"/>
          <w:color w:val="555555"/>
          <w:sz w:val="28"/>
          <w:szCs w:val="28"/>
          <w:rtl/>
        </w:rPr>
        <w:t xml:space="preserve"> المفاتيح)) لأبي الحسن المباركفوري</w:t>
      </w:r>
      <w:r w:rsidR="00281C41" w:rsidRPr="00331DCE">
        <w:rPr>
          <w:rFonts w:ascii="Amiri" w:eastAsia="Times New Roman" w:hAnsi="Amiri" w:cs="Times New Roman"/>
          <w:color w:val="555555"/>
          <w:sz w:val="28"/>
          <w:szCs w:val="28"/>
        </w:rPr>
        <w:t xml:space="preserve"> (2/178).</w:t>
      </w:r>
    </w:p>
    <w:p w14:paraId="597776F2" w14:textId="2714E0D1" w:rsidR="00281C41" w:rsidRPr="00331DCE" w:rsidRDefault="005A56DC" w:rsidP="005A56DC">
      <w:pPr>
        <w:spacing w:before="100" w:beforeAutospacing="1" w:after="100" w:afterAutospacing="1" w:line="276" w:lineRule="auto"/>
        <w:jc w:val="both"/>
        <w:rPr>
          <w:rFonts w:ascii="Amiri" w:eastAsia="Times New Roman" w:hAnsi="Amiri" w:cs="Times New Roman"/>
          <w:color w:val="555555"/>
          <w:sz w:val="28"/>
          <w:szCs w:val="28"/>
        </w:rPr>
      </w:pPr>
      <w:r w:rsidRPr="00331DCE">
        <w:rPr>
          <w:rFonts w:hint="cs"/>
          <w:sz w:val="28"/>
          <w:szCs w:val="28"/>
          <w:rtl/>
        </w:rPr>
        <w:lastRenderedPageBreak/>
        <w:t>(39)</w:t>
      </w:r>
      <w:r w:rsidRPr="00331DCE">
        <w:rPr>
          <w:rFonts w:ascii="Amiri" w:eastAsia="Times New Roman" w:hAnsi="Amiri" w:cs="Times New Roman"/>
          <w:color w:val="555555"/>
          <w:sz w:val="28"/>
          <w:szCs w:val="28"/>
          <w:rtl/>
        </w:rPr>
        <w:t xml:space="preserve"> </w:t>
      </w:r>
      <w:r w:rsidR="00281C41" w:rsidRPr="00331DCE">
        <w:rPr>
          <w:rFonts w:ascii="Amiri" w:eastAsia="Times New Roman" w:hAnsi="Amiri" w:cs="Times New Roman"/>
          <w:color w:val="555555"/>
          <w:sz w:val="28"/>
          <w:szCs w:val="28"/>
          <w:rtl/>
        </w:rPr>
        <w:t>((الأوسط)) لابن المُنذِر (1/363)، ((تبيين الحقائق)) للزيلعي (1/35)، ((الحاوي الكبير)) للماوردي (1/48)، ((المجموع)) للنووي</w:t>
      </w:r>
      <w:r w:rsidR="00281C41" w:rsidRPr="00331DCE">
        <w:rPr>
          <w:rFonts w:ascii="Amiri" w:eastAsia="Times New Roman" w:hAnsi="Amiri" w:cs="Times New Roman"/>
          <w:color w:val="555555"/>
          <w:sz w:val="28"/>
          <w:szCs w:val="28"/>
        </w:rPr>
        <w:t xml:space="preserve"> (1/94).</w:t>
      </w:r>
    </w:p>
    <w:p w14:paraId="571B1561" w14:textId="71C9A38B" w:rsidR="00281C41" w:rsidRPr="00331DCE" w:rsidRDefault="00331DCE" w:rsidP="005A56DC">
      <w:pPr>
        <w:spacing w:before="100" w:beforeAutospacing="1" w:after="100" w:afterAutospacing="1" w:line="276" w:lineRule="auto"/>
        <w:jc w:val="both"/>
        <w:rPr>
          <w:rFonts w:ascii="Amiri" w:eastAsia="Times New Roman" w:hAnsi="Amiri" w:cs="Times New Roman"/>
          <w:color w:val="555555"/>
          <w:sz w:val="28"/>
          <w:szCs w:val="28"/>
        </w:rPr>
      </w:pPr>
      <w:r w:rsidRPr="00331DCE">
        <w:rPr>
          <w:rFonts w:hint="cs"/>
          <w:sz w:val="28"/>
          <w:szCs w:val="28"/>
          <w:rtl/>
        </w:rPr>
        <w:t xml:space="preserve">(40) </w:t>
      </w:r>
      <w:r w:rsidR="00281C41" w:rsidRPr="00331DCE">
        <w:rPr>
          <w:rFonts w:ascii="Amiri" w:eastAsia="Times New Roman" w:hAnsi="Amiri" w:cs="Times New Roman"/>
          <w:color w:val="555555"/>
          <w:sz w:val="28"/>
          <w:szCs w:val="28"/>
          <w:rtl/>
        </w:rPr>
        <w:t>رواه البخاري (348)، واللفظ له، ومسلم</w:t>
      </w:r>
      <w:r w:rsidR="00281C41" w:rsidRPr="00331DCE">
        <w:rPr>
          <w:rFonts w:ascii="Amiri" w:eastAsia="Times New Roman" w:hAnsi="Amiri" w:cs="Times New Roman"/>
          <w:color w:val="555555"/>
          <w:sz w:val="28"/>
          <w:szCs w:val="28"/>
        </w:rPr>
        <w:t xml:space="preserve"> (682).</w:t>
      </w:r>
    </w:p>
    <w:p w14:paraId="4510008E" w14:textId="798C1B9C" w:rsidR="00281C41" w:rsidRPr="00331DCE" w:rsidRDefault="00331DCE" w:rsidP="00331DCE">
      <w:pPr>
        <w:spacing w:before="100" w:beforeAutospacing="1" w:after="100" w:afterAutospacing="1" w:line="276" w:lineRule="auto"/>
        <w:jc w:val="both"/>
        <w:rPr>
          <w:rFonts w:ascii="Amiri" w:eastAsia="Times New Roman" w:hAnsi="Amiri" w:cs="Times New Roman"/>
          <w:color w:val="555555"/>
          <w:sz w:val="28"/>
          <w:szCs w:val="28"/>
        </w:rPr>
      </w:pPr>
      <w:proofErr w:type="gramStart"/>
      <w:r w:rsidRPr="00331DCE">
        <w:rPr>
          <w:sz w:val="28"/>
          <w:szCs w:val="28"/>
        </w:rPr>
        <w:t>(41)</w:t>
      </w:r>
      <w:r w:rsidR="00281C41" w:rsidRPr="00331DCE">
        <w:rPr>
          <w:rFonts w:ascii="Amiri" w:eastAsia="Times New Roman" w:hAnsi="Amiri" w:cs="Times New Roman"/>
          <w:color w:val="555555"/>
          <w:sz w:val="28"/>
          <w:szCs w:val="28"/>
        </w:rPr>
        <w:t> </w:t>
      </w:r>
      <w:r w:rsidRPr="00331DCE">
        <w:rPr>
          <w:rFonts w:ascii="Amiri" w:eastAsia="Times New Roman" w:hAnsi="Amiri" w:cs="Times New Roman" w:hint="cs"/>
          <w:color w:val="555555"/>
          <w:sz w:val="28"/>
          <w:szCs w:val="28"/>
          <w:rtl/>
          <w:lang w:bidi="ar-EG"/>
        </w:rPr>
        <w:t xml:space="preserve"> </w:t>
      </w:r>
      <w:r w:rsidR="00281C41" w:rsidRPr="00331DCE">
        <w:rPr>
          <w:rFonts w:ascii="Amiri" w:eastAsia="Times New Roman" w:hAnsi="Amiri" w:cs="Times New Roman"/>
          <w:color w:val="555555"/>
          <w:sz w:val="28"/>
          <w:szCs w:val="28"/>
          <w:rtl/>
        </w:rPr>
        <w:t>(</w:t>
      </w:r>
      <w:proofErr w:type="gramEnd"/>
      <w:r w:rsidR="00281C41" w:rsidRPr="00331DCE">
        <w:rPr>
          <w:rFonts w:ascii="Amiri" w:eastAsia="Times New Roman" w:hAnsi="Amiri" w:cs="Times New Roman"/>
          <w:color w:val="555555"/>
          <w:sz w:val="28"/>
          <w:szCs w:val="28"/>
          <w:rtl/>
        </w:rPr>
        <w:t>(الأوسط)) لابن المُنذِر</w:t>
      </w:r>
      <w:r w:rsidR="00281C41" w:rsidRPr="00331DCE">
        <w:rPr>
          <w:rFonts w:ascii="Amiri" w:eastAsia="Times New Roman" w:hAnsi="Amiri" w:cs="Times New Roman"/>
          <w:color w:val="555555"/>
          <w:sz w:val="28"/>
          <w:szCs w:val="28"/>
        </w:rPr>
        <w:t xml:space="preserve"> (1/364).</w:t>
      </w:r>
    </w:p>
    <w:p w14:paraId="11F22B05" w14:textId="7C728B26" w:rsidR="00281C41" w:rsidRPr="00331DCE" w:rsidRDefault="00331DCE" w:rsidP="00331DCE">
      <w:pPr>
        <w:spacing w:before="100" w:beforeAutospacing="1" w:after="100" w:afterAutospacing="1" w:line="276" w:lineRule="auto"/>
        <w:jc w:val="both"/>
        <w:rPr>
          <w:rFonts w:ascii="Amiri" w:eastAsia="Times New Roman" w:hAnsi="Amiri" w:cs="Times New Roman"/>
          <w:color w:val="555555"/>
          <w:sz w:val="28"/>
          <w:szCs w:val="28"/>
        </w:rPr>
      </w:pPr>
      <w:r w:rsidRPr="00331DCE">
        <w:rPr>
          <w:rFonts w:hint="cs"/>
          <w:sz w:val="28"/>
          <w:szCs w:val="28"/>
          <w:rtl/>
        </w:rPr>
        <w:t>(42)</w:t>
      </w:r>
      <w:r w:rsidRPr="00331DCE">
        <w:rPr>
          <w:rFonts w:ascii="Amiri" w:eastAsia="Times New Roman" w:hAnsi="Amiri" w:cs="Times New Roman"/>
          <w:color w:val="555555"/>
          <w:sz w:val="28"/>
          <w:szCs w:val="28"/>
          <w:rtl/>
        </w:rPr>
        <w:t xml:space="preserve"> </w:t>
      </w:r>
      <w:r w:rsidR="00281C41" w:rsidRPr="00331DCE">
        <w:rPr>
          <w:rFonts w:ascii="Amiri" w:eastAsia="Times New Roman" w:hAnsi="Amiri" w:cs="Times New Roman"/>
          <w:color w:val="555555"/>
          <w:sz w:val="28"/>
          <w:szCs w:val="28"/>
          <w:rtl/>
        </w:rPr>
        <w:t>((المحلى)) لابن حزم</w:t>
      </w:r>
      <w:r w:rsidR="00281C41" w:rsidRPr="00331DCE">
        <w:rPr>
          <w:rFonts w:ascii="Amiri" w:eastAsia="Times New Roman" w:hAnsi="Amiri" w:cs="Times New Roman"/>
          <w:color w:val="555555"/>
          <w:sz w:val="28"/>
          <w:szCs w:val="28"/>
        </w:rPr>
        <w:t xml:space="preserve"> (1/195).</w:t>
      </w:r>
    </w:p>
    <w:p w14:paraId="0A1A6AD5" w14:textId="77777777" w:rsidR="00281C41" w:rsidRPr="00331DCE" w:rsidRDefault="00281C41" w:rsidP="00D353D5">
      <w:pPr>
        <w:bidi w:val="0"/>
        <w:spacing w:line="276" w:lineRule="auto"/>
        <w:rPr>
          <w:color w:val="3B3838" w:themeColor="background2" w:themeShade="40"/>
          <w:sz w:val="28"/>
          <w:szCs w:val="28"/>
          <w:lang w:bidi="ar-EG"/>
        </w:rPr>
      </w:pPr>
    </w:p>
    <w:sectPr w:rsidR="00281C41" w:rsidRPr="00331DCE" w:rsidSect="00B7640B">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iri">
    <w:altName w:val="Cambria"/>
    <w:panose1 w:val="00000000000000000000"/>
    <w:charset w:val="00"/>
    <w:family w:val="roman"/>
    <w:notTrueType/>
    <w:pitch w:val="default"/>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60FD9"/>
    <w:multiLevelType w:val="multilevel"/>
    <w:tmpl w:val="442A7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08831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C41"/>
    <w:rsid w:val="001333F8"/>
    <w:rsid w:val="0017230D"/>
    <w:rsid w:val="002571A4"/>
    <w:rsid w:val="00281C41"/>
    <w:rsid w:val="003119CC"/>
    <w:rsid w:val="00331DCE"/>
    <w:rsid w:val="003D2BDB"/>
    <w:rsid w:val="00573753"/>
    <w:rsid w:val="005A5119"/>
    <w:rsid w:val="005A56DC"/>
    <w:rsid w:val="005E09D9"/>
    <w:rsid w:val="005E25E9"/>
    <w:rsid w:val="006A1EEF"/>
    <w:rsid w:val="009B5B59"/>
    <w:rsid w:val="00B7640B"/>
    <w:rsid w:val="00C63418"/>
    <w:rsid w:val="00CD245C"/>
    <w:rsid w:val="00D353D5"/>
    <w:rsid w:val="00EA3E3E"/>
    <w:rsid w:val="00FB49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3795B"/>
  <w15:chartTrackingRefBased/>
  <w15:docId w15:val="{C26C2F3E-446A-465F-AC2D-9CF8A9C4F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link w:val="Heading1Char"/>
    <w:uiPriority w:val="9"/>
    <w:qFormat/>
    <w:rsid w:val="00281C41"/>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C41"/>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281C41"/>
    <w:rPr>
      <w:color w:val="0000FF"/>
      <w:u w:val="single"/>
    </w:rPr>
  </w:style>
  <w:style w:type="character" w:styleId="Strong">
    <w:name w:val="Strong"/>
    <w:basedOn w:val="DefaultParagraphFont"/>
    <w:uiPriority w:val="22"/>
    <w:qFormat/>
    <w:rsid w:val="00281C41"/>
    <w:rPr>
      <w:b/>
      <w:bCs/>
    </w:rPr>
  </w:style>
  <w:style w:type="character" w:customStyle="1" w:styleId="title-1">
    <w:name w:val="title-1"/>
    <w:basedOn w:val="DefaultParagraphFont"/>
    <w:rsid w:val="00281C41"/>
  </w:style>
  <w:style w:type="character" w:customStyle="1" w:styleId="title-2">
    <w:name w:val="title-2"/>
    <w:basedOn w:val="DefaultParagraphFont"/>
    <w:rsid w:val="00281C41"/>
  </w:style>
  <w:style w:type="character" w:customStyle="1" w:styleId="hadith">
    <w:name w:val="hadith"/>
    <w:basedOn w:val="DefaultParagraphFont"/>
    <w:rsid w:val="00281C41"/>
  </w:style>
  <w:style w:type="character" w:customStyle="1" w:styleId="aaya">
    <w:name w:val="aaya"/>
    <w:basedOn w:val="DefaultParagraphFont"/>
    <w:rsid w:val="00281C41"/>
  </w:style>
  <w:style w:type="character" w:customStyle="1" w:styleId="sora">
    <w:name w:val="sora"/>
    <w:basedOn w:val="DefaultParagraphFont"/>
    <w:rsid w:val="00281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866061">
      <w:bodyDiv w:val="1"/>
      <w:marLeft w:val="0"/>
      <w:marRight w:val="0"/>
      <w:marTop w:val="0"/>
      <w:marBottom w:val="0"/>
      <w:divBdr>
        <w:top w:val="none" w:sz="0" w:space="0" w:color="auto"/>
        <w:left w:val="none" w:sz="0" w:space="0" w:color="auto"/>
        <w:bottom w:val="none" w:sz="0" w:space="0" w:color="auto"/>
        <w:right w:val="none" w:sz="0" w:space="0" w:color="auto"/>
      </w:divBdr>
    </w:div>
    <w:div w:id="1570455218">
      <w:bodyDiv w:val="1"/>
      <w:marLeft w:val="0"/>
      <w:marRight w:val="0"/>
      <w:marTop w:val="0"/>
      <w:marBottom w:val="0"/>
      <w:divBdr>
        <w:top w:val="none" w:sz="0" w:space="0" w:color="auto"/>
        <w:left w:val="none" w:sz="0" w:space="0" w:color="auto"/>
        <w:bottom w:val="none" w:sz="0" w:space="0" w:color="auto"/>
        <w:right w:val="none" w:sz="0" w:space="0" w:color="auto"/>
      </w:divBdr>
      <w:divsChild>
        <w:div w:id="1560631251">
          <w:marLeft w:val="0"/>
          <w:marRight w:val="0"/>
          <w:marTop w:val="0"/>
          <w:marBottom w:val="0"/>
          <w:divBdr>
            <w:top w:val="none" w:sz="0" w:space="0" w:color="auto"/>
            <w:left w:val="none" w:sz="0" w:space="0" w:color="auto"/>
            <w:bottom w:val="none" w:sz="0" w:space="0" w:color="auto"/>
            <w:right w:val="none" w:sz="0" w:space="0" w:color="auto"/>
          </w:divBdr>
        </w:div>
        <w:div w:id="1686518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orar.net/tafseer/5/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6</Pages>
  <Words>1565</Words>
  <Characters>8921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do</dc:creator>
  <cp:keywords/>
  <dc:description/>
  <cp:lastModifiedBy>do do</cp:lastModifiedBy>
  <cp:revision>7</cp:revision>
  <dcterms:created xsi:type="dcterms:W3CDTF">2022-08-03T07:43:00Z</dcterms:created>
  <dcterms:modified xsi:type="dcterms:W3CDTF">2022-08-06T05:26:00Z</dcterms:modified>
</cp:coreProperties>
</file>