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A5A7F" w14:textId="77777777" w:rsidR="00960C18" w:rsidRPr="00960C18" w:rsidRDefault="00960C18" w:rsidP="003F7F9E">
      <w:pPr>
        <w:shd w:val="clear" w:color="auto" w:fill="FFFFFF"/>
        <w:spacing w:after="0" w:line="276" w:lineRule="auto"/>
        <w:outlineLvl w:val="0"/>
        <w:rPr>
          <w:rFonts w:ascii="Times New Roman" w:eastAsia="Times New Roman" w:hAnsi="Times New Roman" w:cs="Times New Roman"/>
          <w:b/>
          <w:bCs/>
          <w:color w:val="C00000"/>
          <w:kern w:val="36"/>
          <w:sz w:val="44"/>
          <w:szCs w:val="44"/>
        </w:rPr>
      </w:pPr>
      <w:r w:rsidRPr="00960C18">
        <w:rPr>
          <w:rFonts w:ascii="Times New Roman" w:eastAsia="Times New Roman" w:hAnsi="Times New Roman" w:cs="Times New Roman"/>
          <w:b/>
          <w:bCs/>
          <w:color w:val="C00000"/>
          <w:kern w:val="36"/>
          <w:sz w:val="44"/>
          <w:szCs w:val="44"/>
          <w:rtl/>
        </w:rPr>
        <w:t>الماءُ المستعمَل في رَفعِ الحدَث</w:t>
      </w:r>
    </w:p>
    <w:p w14:paraId="43B1FE2E" w14:textId="3E1FEA2F" w:rsidR="00960C18" w:rsidRDefault="00960C18" w:rsidP="003F7F9E">
      <w:pPr>
        <w:shd w:val="clear" w:color="auto" w:fill="FFFFFF"/>
        <w:spacing w:after="0" w:line="276" w:lineRule="auto"/>
        <w:rPr>
          <w:rFonts w:ascii="Times New Roman" w:eastAsia="Times New Roman" w:hAnsi="Times New Roman" w:cs="Times New Roman"/>
          <w:color w:val="555555"/>
          <w:sz w:val="32"/>
          <w:szCs w:val="32"/>
          <w:rtl/>
        </w:rPr>
      </w:pPr>
      <w:r w:rsidRPr="00960C18">
        <w:rPr>
          <w:rFonts w:ascii="Times New Roman" w:eastAsia="Times New Roman" w:hAnsi="Times New Roman" w:cs="Times New Roman"/>
          <w:color w:val="555555"/>
          <w:sz w:val="32"/>
          <w:szCs w:val="32"/>
        </w:rPr>
        <w:br/>
      </w:r>
      <w:r w:rsidRPr="00960C18">
        <w:rPr>
          <w:rFonts w:ascii="Times New Roman" w:eastAsia="Times New Roman" w:hAnsi="Times New Roman" w:cs="Times New Roman"/>
          <w:color w:val="555555"/>
          <w:sz w:val="32"/>
          <w:szCs w:val="32"/>
          <w:rtl/>
        </w:rPr>
        <w:t>الماءُ المُستعمَل</w:t>
      </w:r>
      <w:r w:rsidRPr="008E4D57">
        <w:rPr>
          <w:rFonts w:ascii="Times New Roman" w:eastAsia="Times New Roman" w:hAnsi="Times New Roman" w:cs="Times New Roman" w:hint="cs"/>
          <w:color w:val="555555"/>
          <w:sz w:val="32"/>
          <w:szCs w:val="32"/>
          <w:vertAlign w:val="superscript"/>
          <w:rtl/>
        </w:rPr>
        <w:t>(1)</w:t>
      </w:r>
      <w:r w:rsidRPr="00960C18">
        <w:rPr>
          <w:rFonts w:ascii="Times New Roman" w:eastAsia="Times New Roman" w:hAnsi="Times New Roman" w:cs="Times New Roman"/>
          <w:color w:val="555555"/>
          <w:sz w:val="32"/>
          <w:szCs w:val="32"/>
          <w:rtl/>
        </w:rPr>
        <w:t> في رَفعِ الحدَثِ مِن الوضوءِ والغُسلِ؛ طاهرٌ في نفسِه، مُطهِّرٌ لغَيرِه</w:t>
      </w:r>
      <w:r w:rsidR="00C2260B" w:rsidRPr="008E4D57">
        <w:rPr>
          <w:rFonts w:ascii="Times New Roman" w:eastAsia="Times New Roman" w:hAnsi="Times New Roman" w:cs="Times New Roman" w:hint="cs"/>
          <w:color w:val="555555"/>
          <w:sz w:val="32"/>
          <w:szCs w:val="32"/>
          <w:vertAlign w:val="superscript"/>
          <w:rtl/>
        </w:rPr>
        <w:t>(2)</w:t>
      </w:r>
      <w:r w:rsidRPr="00960C18">
        <w:rPr>
          <w:rFonts w:ascii="Times New Roman" w:eastAsia="Times New Roman" w:hAnsi="Times New Roman" w:cs="Times New Roman"/>
          <w:color w:val="555555"/>
          <w:sz w:val="32"/>
          <w:szCs w:val="32"/>
          <w:rtl/>
        </w:rPr>
        <w:t>، وهذا مَذهَبُ المالكيَّة</w:t>
      </w:r>
      <w:r w:rsidR="00C2260B" w:rsidRPr="008E4D57">
        <w:rPr>
          <w:rFonts w:ascii="Times New Roman" w:eastAsia="Times New Roman" w:hAnsi="Times New Roman" w:cs="Times New Roman" w:hint="cs"/>
          <w:color w:val="555555"/>
          <w:sz w:val="32"/>
          <w:szCs w:val="32"/>
          <w:vertAlign w:val="superscript"/>
          <w:rtl/>
        </w:rPr>
        <w:t>(3)</w:t>
      </w:r>
      <w:r w:rsidRPr="00960C18">
        <w:rPr>
          <w:rFonts w:ascii="Times New Roman" w:eastAsia="Times New Roman" w:hAnsi="Times New Roman" w:cs="Times New Roman"/>
          <w:color w:val="555555"/>
          <w:sz w:val="32"/>
          <w:szCs w:val="32"/>
          <w:rtl/>
        </w:rPr>
        <w:t>، والظَّاهريَّة</w:t>
      </w:r>
      <w:r w:rsidR="00C2260B" w:rsidRPr="008E4D57">
        <w:rPr>
          <w:rFonts w:ascii="Times New Roman" w:eastAsia="Times New Roman" w:hAnsi="Times New Roman" w:cs="Times New Roman" w:hint="cs"/>
          <w:color w:val="555555"/>
          <w:sz w:val="32"/>
          <w:szCs w:val="32"/>
          <w:vertAlign w:val="superscript"/>
          <w:rtl/>
        </w:rPr>
        <w:t>(4)</w:t>
      </w:r>
      <w:r w:rsidRPr="00960C18">
        <w:rPr>
          <w:rFonts w:ascii="Times New Roman" w:eastAsia="Times New Roman" w:hAnsi="Times New Roman" w:cs="Times New Roman"/>
          <w:color w:val="555555"/>
          <w:sz w:val="32"/>
          <w:szCs w:val="32"/>
          <w:rtl/>
        </w:rPr>
        <w:t>، وقولٌ عند الحنفيَّة</w:t>
      </w:r>
      <w:r w:rsidR="00C2260B" w:rsidRPr="008E4D57">
        <w:rPr>
          <w:rFonts w:ascii="Times New Roman" w:eastAsia="Times New Roman" w:hAnsi="Times New Roman" w:cs="Times New Roman" w:hint="cs"/>
          <w:color w:val="555555"/>
          <w:sz w:val="32"/>
          <w:szCs w:val="32"/>
          <w:vertAlign w:val="superscript"/>
          <w:rtl/>
        </w:rPr>
        <w:t>(5)</w:t>
      </w:r>
      <w:r w:rsidRPr="00960C18">
        <w:rPr>
          <w:rFonts w:ascii="Times New Roman" w:eastAsia="Times New Roman" w:hAnsi="Times New Roman" w:cs="Times New Roman"/>
          <w:color w:val="555555"/>
          <w:sz w:val="32"/>
          <w:szCs w:val="32"/>
          <w:rtl/>
        </w:rPr>
        <w:t>، وقولٌ عند الشافعيَّة</w:t>
      </w:r>
      <w:r w:rsidR="00C2260B" w:rsidRPr="008E4D57">
        <w:rPr>
          <w:rFonts w:ascii="Times New Roman" w:eastAsia="Times New Roman" w:hAnsi="Times New Roman" w:cs="Times New Roman" w:hint="cs"/>
          <w:color w:val="555555"/>
          <w:sz w:val="32"/>
          <w:szCs w:val="32"/>
          <w:vertAlign w:val="superscript"/>
          <w:rtl/>
        </w:rPr>
        <w:t>(6)</w:t>
      </w:r>
      <w:r w:rsidRPr="00960C18">
        <w:rPr>
          <w:rFonts w:ascii="Times New Roman" w:eastAsia="Times New Roman" w:hAnsi="Times New Roman" w:cs="Times New Roman"/>
          <w:color w:val="555555"/>
          <w:sz w:val="32"/>
          <w:szCs w:val="32"/>
          <w:rtl/>
        </w:rPr>
        <w:t>، وروايةٌ عن أحمد</w:t>
      </w:r>
      <w:r w:rsidR="00C2260B" w:rsidRPr="008E4D57">
        <w:rPr>
          <w:rFonts w:ascii="Times New Roman" w:eastAsia="Times New Roman" w:hAnsi="Times New Roman" w:cs="Times New Roman" w:hint="cs"/>
          <w:color w:val="555555"/>
          <w:sz w:val="32"/>
          <w:szCs w:val="32"/>
          <w:vertAlign w:val="superscript"/>
          <w:rtl/>
        </w:rPr>
        <w:t>(7)</w:t>
      </w:r>
      <w:r w:rsidRPr="00960C18">
        <w:rPr>
          <w:rFonts w:ascii="Times New Roman" w:eastAsia="Times New Roman" w:hAnsi="Times New Roman" w:cs="Times New Roman"/>
          <w:color w:val="555555"/>
          <w:sz w:val="32"/>
          <w:szCs w:val="32"/>
          <w:rtl/>
        </w:rPr>
        <w:t>، وهو قَولُ طائفةٍ مِنَ السَّلَفِ</w:t>
      </w:r>
      <w:r w:rsidR="00C2260B" w:rsidRPr="008E4D57">
        <w:rPr>
          <w:rFonts w:ascii="Times New Roman" w:eastAsia="Times New Roman" w:hAnsi="Times New Roman" w:cs="Times New Roman" w:hint="cs"/>
          <w:color w:val="555555"/>
          <w:sz w:val="32"/>
          <w:szCs w:val="32"/>
          <w:vertAlign w:val="superscript"/>
          <w:rtl/>
        </w:rPr>
        <w:t>(8)</w:t>
      </w:r>
      <w:r w:rsidRPr="00960C18">
        <w:rPr>
          <w:rFonts w:ascii="Times New Roman" w:eastAsia="Times New Roman" w:hAnsi="Times New Roman" w:cs="Times New Roman"/>
          <w:color w:val="555555"/>
          <w:sz w:val="32"/>
          <w:szCs w:val="32"/>
          <w:rtl/>
        </w:rPr>
        <w:t>، واختيارُ ابن المُنذِر</w:t>
      </w:r>
      <w:r w:rsidR="00C2260B" w:rsidRPr="008E4D57">
        <w:rPr>
          <w:rFonts w:ascii="Times New Roman" w:eastAsia="Times New Roman" w:hAnsi="Times New Roman" w:cs="Times New Roman" w:hint="cs"/>
          <w:color w:val="555555"/>
          <w:sz w:val="32"/>
          <w:szCs w:val="32"/>
          <w:vertAlign w:val="superscript"/>
          <w:rtl/>
        </w:rPr>
        <w:t>(9)</w:t>
      </w:r>
      <w:r w:rsidRPr="00960C18">
        <w:rPr>
          <w:rFonts w:ascii="Times New Roman" w:eastAsia="Times New Roman" w:hAnsi="Times New Roman" w:cs="Times New Roman"/>
          <w:color w:val="555555"/>
          <w:sz w:val="32"/>
          <w:szCs w:val="32"/>
          <w:rtl/>
        </w:rPr>
        <w:t>، وابنِ تيميَّة</w:t>
      </w:r>
      <w:r w:rsidR="00C2260B" w:rsidRPr="008E4D57">
        <w:rPr>
          <w:rFonts w:ascii="Times New Roman" w:eastAsia="Times New Roman" w:hAnsi="Times New Roman" w:cs="Times New Roman" w:hint="cs"/>
          <w:color w:val="555555"/>
          <w:sz w:val="32"/>
          <w:szCs w:val="32"/>
          <w:vertAlign w:val="superscript"/>
          <w:rtl/>
        </w:rPr>
        <w:t>(10)</w:t>
      </w:r>
      <w:r w:rsidR="00C2260B">
        <w:rPr>
          <w:rFonts w:ascii="Times New Roman" w:eastAsia="Times New Roman" w:hAnsi="Times New Roman" w:cs="Times New Roman" w:hint="cs"/>
          <w:color w:val="555555"/>
          <w:sz w:val="32"/>
          <w:szCs w:val="32"/>
          <w:rtl/>
        </w:rPr>
        <w:t>.</w:t>
      </w:r>
      <w:r w:rsidRPr="00960C18">
        <w:rPr>
          <w:rFonts w:ascii="Times New Roman" w:eastAsia="Times New Roman" w:hAnsi="Times New Roman" w:cs="Times New Roman"/>
          <w:color w:val="555555"/>
          <w:sz w:val="32"/>
          <w:szCs w:val="32"/>
        </w:rPr>
        <w:br/>
      </w:r>
      <w:r w:rsidRPr="004A3860">
        <w:rPr>
          <w:rFonts w:ascii="Times New Roman" w:eastAsia="Times New Roman" w:hAnsi="Times New Roman" w:cs="Times New Roman"/>
          <w:b/>
          <w:bCs/>
          <w:color w:val="806000" w:themeColor="accent4" w:themeShade="80"/>
          <w:sz w:val="32"/>
          <w:szCs w:val="32"/>
          <w:rtl/>
        </w:rPr>
        <w:t>الأدلَّة</w:t>
      </w:r>
      <w:r w:rsidRPr="004A3860">
        <w:rPr>
          <w:rFonts w:ascii="Times New Roman" w:eastAsia="Times New Roman" w:hAnsi="Times New Roman" w:cs="Times New Roman"/>
          <w:b/>
          <w:bCs/>
          <w:color w:val="806000" w:themeColor="accent4" w:themeShade="80"/>
          <w:sz w:val="32"/>
          <w:szCs w:val="32"/>
        </w:rPr>
        <w:t>:</w:t>
      </w:r>
      <w:r w:rsidRPr="00960C18">
        <w:rPr>
          <w:rFonts w:ascii="Times New Roman" w:eastAsia="Times New Roman" w:hAnsi="Times New Roman" w:cs="Times New Roman"/>
          <w:color w:val="555555"/>
          <w:sz w:val="32"/>
          <w:szCs w:val="32"/>
        </w:rPr>
        <w:br/>
      </w:r>
      <w:r w:rsidRPr="00960C18">
        <w:rPr>
          <w:rFonts w:ascii="Times New Roman" w:eastAsia="Times New Roman" w:hAnsi="Times New Roman" w:cs="Times New Roman"/>
          <w:b/>
          <w:bCs/>
          <w:color w:val="555555"/>
          <w:sz w:val="32"/>
          <w:szCs w:val="32"/>
          <w:rtl/>
        </w:rPr>
        <w:t>أوَّلًا: من الكتاب</w:t>
      </w:r>
      <w:r w:rsidRPr="00960C18">
        <w:rPr>
          <w:rFonts w:ascii="Times New Roman" w:eastAsia="Times New Roman" w:hAnsi="Times New Roman" w:cs="Times New Roman"/>
          <w:color w:val="555555"/>
          <w:sz w:val="32"/>
          <w:szCs w:val="32"/>
        </w:rPr>
        <w:br/>
      </w:r>
      <w:r>
        <w:rPr>
          <w:rFonts w:ascii="Times New Roman" w:eastAsia="Times New Roman" w:hAnsi="Times New Roman" w:cs="Times New Roman" w:hint="cs"/>
          <w:color w:val="555555"/>
          <w:sz w:val="32"/>
          <w:szCs w:val="32"/>
          <w:rtl/>
        </w:rPr>
        <w:t>1-</w:t>
      </w:r>
      <w:r w:rsidRPr="00960C18">
        <w:rPr>
          <w:rFonts w:ascii="Times New Roman" w:eastAsia="Times New Roman" w:hAnsi="Times New Roman" w:cs="Times New Roman"/>
          <w:color w:val="555555"/>
          <w:sz w:val="32"/>
          <w:szCs w:val="32"/>
        </w:rPr>
        <w:t xml:space="preserve"> </w:t>
      </w:r>
      <w:r w:rsidRPr="00960C18">
        <w:rPr>
          <w:rFonts w:ascii="Times New Roman" w:eastAsia="Times New Roman" w:hAnsi="Times New Roman" w:cs="Times New Roman"/>
          <w:color w:val="555555"/>
          <w:sz w:val="32"/>
          <w:szCs w:val="32"/>
          <w:rtl/>
        </w:rPr>
        <w:t>قولُ الله تعالى</w:t>
      </w:r>
      <w:r w:rsidRPr="00960C18">
        <w:rPr>
          <w:rFonts w:ascii="Times New Roman" w:eastAsia="Times New Roman" w:hAnsi="Times New Roman" w:cs="Times New Roman"/>
          <w:color w:val="555555"/>
          <w:sz w:val="32"/>
          <w:szCs w:val="32"/>
        </w:rPr>
        <w:t>: </w:t>
      </w:r>
      <w:r w:rsidRPr="00960C18">
        <w:rPr>
          <w:rFonts w:ascii="Amiri" w:eastAsia="Times New Roman" w:hAnsi="Amiri" w:cs="Times New Roman"/>
          <w:color w:val="555555"/>
          <w:sz w:val="32"/>
          <w:szCs w:val="32"/>
          <w:rtl/>
        </w:rPr>
        <w:t>وَأَنْزَلْنَا مِنَ السَّماءِ مَاءً طَهُورًا</w:t>
      </w:r>
      <w:r w:rsidRPr="00960C18">
        <w:rPr>
          <w:rFonts w:ascii="Times New Roman" w:eastAsia="Times New Roman" w:hAnsi="Times New Roman" w:cs="Times New Roman"/>
          <w:color w:val="555555"/>
          <w:sz w:val="32"/>
          <w:szCs w:val="32"/>
          <w:rtl/>
        </w:rPr>
        <w:t> </w:t>
      </w:r>
      <w:hyperlink r:id="rId5" w:tgtFrame="_blank" w:history="1">
        <w:r>
          <w:rPr>
            <w:rFonts w:ascii="Amiri" w:eastAsia="Times New Roman" w:hAnsi="Amiri" w:cs="Times New Roman" w:hint="cs"/>
            <w:color w:val="B3112E"/>
            <w:sz w:val="32"/>
            <w:szCs w:val="32"/>
            <w:u w:val="single"/>
            <w:rtl/>
          </w:rPr>
          <w:t>[</w:t>
        </w:r>
        <w:r w:rsidRPr="00960C18">
          <w:rPr>
            <w:rFonts w:ascii="Amiri" w:eastAsia="Times New Roman" w:hAnsi="Amiri" w:cs="Times New Roman"/>
            <w:color w:val="B3112E"/>
            <w:sz w:val="32"/>
            <w:szCs w:val="32"/>
            <w:u w:val="single"/>
            <w:rtl/>
          </w:rPr>
          <w:t>الفرقان: 48</w:t>
        </w:r>
        <w:r>
          <w:rPr>
            <w:rFonts w:ascii="Amiri" w:eastAsia="Times New Roman" w:hAnsi="Amiri" w:cs="Times New Roman" w:hint="cs"/>
            <w:color w:val="B3112E"/>
            <w:sz w:val="32"/>
            <w:szCs w:val="32"/>
            <w:u w:val="single"/>
            <w:rtl/>
          </w:rPr>
          <w:t>]</w:t>
        </w:r>
      </w:hyperlink>
      <w:r w:rsidRPr="00960C18">
        <w:rPr>
          <w:rFonts w:ascii="Amiri" w:eastAsia="Times New Roman" w:hAnsi="Amiri" w:cs="Times New Roman"/>
          <w:color w:val="555555"/>
          <w:sz w:val="32"/>
          <w:szCs w:val="32"/>
        </w:rPr>
        <w:br/>
      </w:r>
      <w:r>
        <w:rPr>
          <w:rFonts w:ascii="Times New Roman" w:eastAsia="Times New Roman" w:hAnsi="Times New Roman" w:cs="Times New Roman" w:hint="cs"/>
          <w:color w:val="555555"/>
          <w:sz w:val="32"/>
          <w:szCs w:val="32"/>
          <w:rtl/>
        </w:rPr>
        <w:t>2-</w:t>
      </w:r>
      <w:r w:rsidRPr="00960C18">
        <w:rPr>
          <w:rFonts w:ascii="Times New Roman" w:eastAsia="Times New Roman" w:hAnsi="Times New Roman" w:cs="Times New Roman"/>
          <w:color w:val="555555"/>
          <w:sz w:val="32"/>
          <w:szCs w:val="32"/>
          <w:rtl/>
        </w:rPr>
        <w:t>وقوله سبحانه</w:t>
      </w:r>
      <w:r w:rsidRPr="00960C18">
        <w:rPr>
          <w:rFonts w:ascii="Times New Roman" w:eastAsia="Times New Roman" w:hAnsi="Times New Roman" w:cs="Times New Roman"/>
          <w:color w:val="555555"/>
          <w:sz w:val="32"/>
          <w:szCs w:val="32"/>
        </w:rPr>
        <w:t>: </w:t>
      </w:r>
      <w:r w:rsidRPr="00960C18">
        <w:rPr>
          <w:rFonts w:ascii="Amiri" w:eastAsia="Times New Roman" w:hAnsi="Amiri" w:cs="Times New Roman"/>
          <w:color w:val="555555"/>
          <w:sz w:val="32"/>
          <w:szCs w:val="32"/>
          <w:rtl/>
        </w:rPr>
        <w:t>وَيُنَزِّلُ عَلَيْكُمْ مِنَ السَّماءِ ماءً لِيُطَهِّرَكُمْ بِهِ</w:t>
      </w:r>
      <w:r w:rsidRPr="00960C18">
        <w:rPr>
          <w:rFonts w:ascii="Times New Roman" w:eastAsia="Times New Roman" w:hAnsi="Times New Roman" w:cs="Times New Roman"/>
          <w:color w:val="555555"/>
          <w:sz w:val="32"/>
          <w:szCs w:val="32"/>
          <w:rtl/>
        </w:rPr>
        <w:t> </w:t>
      </w:r>
      <w:hyperlink r:id="rId6" w:tgtFrame="_blank" w:history="1">
        <w:r>
          <w:rPr>
            <w:rFonts w:ascii="Amiri" w:eastAsia="Times New Roman" w:hAnsi="Amiri" w:cs="Times New Roman" w:hint="cs"/>
            <w:color w:val="B3112E"/>
            <w:sz w:val="32"/>
            <w:szCs w:val="32"/>
            <w:u w:val="single"/>
            <w:rtl/>
          </w:rPr>
          <w:t>[</w:t>
        </w:r>
        <w:r w:rsidRPr="00960C18">
          <w:rPr>
            <w:rFonts w:ascii="Amiri" w:eastAsia="Times New Roman" w:hAnsi="Amiri" w:cs="Times New Roman"/>
            <w:color w:val="B3112E"/>
            <w:sz w:val="32"/>
            <w:szCs w:val="32"/>
            <w:u w:val="single"/>
            <w:rtl/>
          </w:rPr>
          <w:t>الأنفال: 11</w:t>
        </w:r>
        <w:r>
          <w:rPr>
            <w:rFonts w:ascii="Amiri" w:eastAsia="Times New Roman" w:hAnsi="Amiri" w:cs="Times New Roman" w:hint="cs"/>
            <w:color w:val="B3112E"/>
            <w:sz w:val="32"/>
            <w:szCs w:val="32"/>
            <w:u w:val="single"/>
            <w:rtl/>
          </w:rPr>
          <w:t>]</w:t>
        </w:r>
        <w:r w:rsidRPr="00960C18">
          <w:rPr>
            <w:rFonts w:ascii="Amiri" w:eastAsia="Times New Roman" w:hAnsi="Amiri" w:cs="Times New Roman"/>
            <w:color w:val="B3112E"/>
            <w:sz w:val="32"/>
            <w:szCs w:val="32"/>
            <w:u w:val="single"/>
          </w:rPr>
          <w:t> </w:t>
        </w:r>
      </w:hyperlink>
      <w:r w:rsidRPr="00960C18">
        <w:rPr>
          <w:rFonts w:ascii="Amiri" w:eastAsia="Times New Roman" w:hAnsi="Amiri" w:cs="Times New Roman"/>
          <w:color w:val="555555"/>
          <w:sz w:val="32"/>
          <w:szCs w:val="32"/>
        </w:rPr>
        <w:br/>
      </w:r>
      <w:r w:rsidRPr="004A3860">
        <w:rPr>
          <w:rFonts w:ascii="Amiri" w:eastAsia="Times New Roman" w:hAnsi="Amiri" w:cs="Times New Roman"/>
          <w:b/>
          <w:bCs/>
          <w:color w:val="806000" w:themeColor="accent4" w:themeShade="80"/>
          <w:sz w:val="32"/>
          <w:szCs w:val="32"/>
          <w:rtl/>
        </w:rPr>
        <w:t>وجه الدَّلالة</w:t>
      </w:r>
      <w:r w:rsidRPr="004A3860">
        <w:rPr>
          <w:rFonts w:ascii="Amiri" w:eastAsia="Times New Roman" w:hAnsi="Amiri" w:cs="Times New Roman"/>
          <w:b/>
          <w:bCs/>
          <w:color w:val="806000" w:themeColor="accent4" w:themeShade="80"/>
          <w:sz w:val="32"/>
          <w:szCs w:val="32"/>
        </w:rPr>
        <w:t>:</w:t>
      </w:r>
      <w:r w:rsidRPr="004A3860">
        <w:rPr>
          <w:rFonts w:ascii="Amiri" w:eastAsia="Times New Roman" w:hAnsi="Amiri" w:cs="Times New Roman"/>
          <w:color w:val="806000" w:themeColor="accent4" w:themeShade="80"/>
          <w:sz w:val="32"/>
          <w:szCs w:val="32"/>
        </w:rPr>
        <w:br/>
      </w:r>
      <w:r w:rsidRPr="00960C18">
        <w:rPr>
          <w:rFonts w:ascii="Times New Roman" w:eastAsia="Times New Roman" w:hAnsi="Times New Roman" w:cs="Times New Roman"/>
          <w:color w:val="555555"/>
          <w:sz w:val="32"/>
          <w:szCs w:val="32"/>
          <w:rtl/>
        </w:rPr>
        <w:t>أنَّ قَولَه</w:t>
      </w:r>
      <w:r w:rsidRPr="00960C18">
        <w:rPr>
          <w:rFonts w:ascii="Times New Roman" w:eastAsia="Times New Roman" w:hAnsi="Times New Roman" w:cs="Times New Roman"/>
          <w:color w:val="555555"/>
          <w:sz w:val="32"/>
          <w:szCs w:val="32"/>
        </w:rPr>
        <w:t>: </w:t>
      </w:r>
      <w:r w:rsidRPr="00960C18">
        <w:rPr>
          <w:rFonts w:ascii="Amiri" w:eastAsia="Times New Roman" w:hAnsi="Amiri" w:cs="Times New Roman"/>
          <w:color w:val="555555"/>
          <w:sz w:val="32"/>
          <w:szCs w:val="32"/>
          <w:rtl/>
        </w:rPr>
        <w:t>طَهُورًا</w:t>
      </w:r>
      <w:r w:rsidRPr="00960C18">
        <w:rPr>
          <w:rFonts w:ascii="Times New Roman" w:eastAsia="Times New Roman" w:hAnsi="Times New Roman" w:cs="Times New Roman"/>
          <w:color w:val="555555"/>
          <w:sz w:val="32"/>
          <w:szCs w:val="32"/>
          <w:rtl/>
        </w:rPr>
        <w:t> يقتضي جوازَ التطهُّرِ به مرةً بعدَ أخرى، فهو على وزن (فَعولٍ) لِمَا يتكرَّر منه الفِعلُ، مثل: شكورٍ، وصبورٍ</w:t>
      </w:r>
      <w:r w:rsidR="008E4D57" w:rsidRPr="008E4D57">
        <w:rPr>
          <w:rFonts w:ascii="Amiri" w:eastAsia="Times New Roman" w:hAnsi="Amiri" w:cs="Times New Roman" w:hint="cs"/>
          <w:color w:val="555555"/>
          <w:sz w:val="32"/>
          <w:szCs w:val="32"/>
          <w:vertAlign w:val="superscript"/>
          <w:rtl/>
        </w:rPr>
        <w:t>(11)</w:t>
      </w:r>
      <w:r w:rsidRPr="00960C18">
        <w:rPr>
          <w:rFonts w:ascii="Amiri" w:eastAsia="Times New Roman" w:hAnsi="Amiri" w:cs="Times New Roman"/>
          <w:color w:val="555555"/>
          <w:sz w:val="32"/>
          <w:szCs w:val="32"/>
        </w:rPr>
        <w:br/>
      </w:r>
      <w:r w:rsidRPr="00960C18">
        <w:rPr>
          <w:rFonts w:ascii="Amiri" w:eastAsia="Times New Roman" w:hAnsi="Amiri" w:cs="Times New Roman"/>
          <w:b/>
          <w:bCs/>
          <w:color w:val="555555"/>
          <w:sz w:val="32"/>
          <w:szCs w:val="32"/>
          <w:rtl/>
        </w:rPr>
        <w:t>ثانيًا: مِن السُّنَّةِ</w:t>
      </w:r>
      <w:r w:rsidRPr="00960C18">
        <w:rPr>
          <w:rFonts w:ascii="Amiri" w:eastAsia="Times New Roman" w:hAnsi="Amiri" w:cs="Times New Roman"/>
          <w:color w:val="555555"/>
          <w:sz w:val="32"/>
          <w:szCs w:val="32"/>
        </w:rPr>
        <w:br/>
      </w:r>
      <w:r>
        <w:rPr>
          <w:rFonts w:ascii="Times New Roman" w:eastAsia="Times New Roman" w:hAnsi="Times New Roman" w:cs="Times New Roman" w:hint="cs"/>
          <w:color w:val="555555"/>
          <w:sz w:val="32"/>
          <w:szCs w:val="32"/>
          <w:rtl/>
        </w:rPr>
        <w:t>1-</w:t>
      </w:r>
      <w:r w:rsidRPr="00960C18">
        <w:rPr>
          <w:rFonts w:ascii="Times New Roman" w:eastAsia="Times New Roman" w:hAnsi="Times New Roman" w:cs="Times New Roman"/>
          <w:color w:val="555555"/>
          <w:sz w:val="32"/>
          <w:szCs w:val="32"/>
          <w:rtl/>
        </w:rPr>
        <w:t>عن أبي سعيدٍ الخُدريِّ رَضِيَ اللهُ عنه، قال: قال النبيُّ صلَّى اللهُ عليه وسلَّم</w:t>
      </w:r>
      <w:r w:rsidRPr="00960C18">
        <w:rPr>
          <w:rFonts w:ascii="Times New Roman" w:eastAsia="Times New Roman" w:hAnsi="Times New Roman" w:cs="Times New Roman"/>
          <w:color w:val="555555"/>
          <w:sz w:val="32"/>
          <w:szCs w:val="32"/>
        </w:rPr>
        <w:t>: </w:t>
      </w:r>
      <w:r w:rsidRPr="00960C18">
        <w:rPr>
          <w:rFonts w:ascii="Amiri" w:eastAsia="Times New Roman" w:hAnsi="Amiri" w:cs="Times New Roman"/>
          <w:color w:val="3B3838" w:themeColor="background2" w:themeShade="40"/>
          <w:sz w:val="32"/>
          <w:szCs w:val="32"/>
        </w:rPr>
        <w:t xml:space="preserve">" </w:t>
      </w:r>
      <w:r w:rsidRPr="00960C18">
        <w:rPr>
          <w:rFonts w:ascii="Amiri" w:eastAsia="Times New Roman" w:hAnsi="Amiri" w:cs="Times New Roman"/>
          <w:color w:val="3B3838" w:themeColor="background2" w:themeShade="40"/>
          <w:sz w:val="32"/>
          <w:szCs w:val="32"/>
          <w:rtl/>
        </w:rPr>
        <w:t>إنَّ الماءَ طَهورٌ لا يُنجِّسُه شيءٌ  </w:t>
      </w:r>
      <w:r w:rsidRPr="00960C18">
        <w:rPr>
          <w:rFonts w:ascii="Amiri" w:eastAsia="Times New Roman" w:hAnsi="Amiri" w:cs="Times New Roman"/>
          <w:color w:val="3B3838" w:themeColor="background2" w:themeShade="40"/>
          <w:sz w:val="32"/>
          <w:szCs w:val="32"/>
        </w:rPr>
        <w:t>"</w:t>
      </w:r>
      <w:r w:rsidR="008E4D57" w:rsidRPr="008E4D57">
        <w:rPr>
          <w:rFonts w:ascii="Amiri" w:eastAsia="Times New Roman" w:hAnsi="Amiri" w:cs="Times New Roman" w:hint="cs"/>
          <w:color w:val="3B3838" w:themeColor="background2" w:themeShade="40"/>
          <w:sz w:val="32"/>
          <w:szCs w:val="32"/>
          <w:vertAlign w:val="superscript"/>
          <w:rtl/>
        </w:rPr>
        <w:t>(12)</w:t>
      </w:r>
      <w:r w:rsidRPr="00960C18">
        <w:rPr>
          <w:rFonts w:ascii="Amiri" w:eastAsia="Times New Roman" w:hAnsi="Amiri" w:cs="Times New Roman"/>
          <w:color w:val="3B3838" w:themeColor="background2" w:themeShade="40"/>
          <w:sz w:val="32"/>
          <w:szCs w:val="32"/>
        </w:rPr>
        <w:br/>
      </w:r>
      <w:r w:rsidRPr="004A3860">
        <w:rPr>
          <w:rFonts w:ascii="Amiri" w:eastAsia="Times New Roman" w:hAnsi="Amiri" w:cs="Times New Roman"/>
          <w:b/>
          <w:bCs/>
          <w:color w:val="806000" w:themeColor="accent4" w:themeShade="80"/>
          <w:sz w:val="32"/>
          <w:szCs w:val="32"/>
          <w:rtl/>
        </w:rPr>
        <w:t>وجه الدَّلالة</w:t>
      </w:r>
      <w:r w:rsidRPr="004A3860">
        <w:rPr>
          <w:rFonts w:ascii="Amiri" w:eastAsia="Times New Roman" w:hAnsi="Amiri" w:cs="Times New Roman"/>
          <w:b/>
          <w:bCs/>
          <w:color w:val="806000" w:themeColor="accent4" w:themeShade="80"/>
          <w:sz w:val="32"/>
          <w:szCs w:val="32"/>
        </w:rPr>
        <w:t>:</w:t>
      </w:r>
      <w:r w:rsidRPr="004A3860">
        <w:rPr>
          <w:rFonts w:ascii="Amiri" w:eastAsia="Times New Roman" w:hAnsi="Amiri" w:cs="Times New Roman"/>
          <w:color w:val="806000" w:themeColor="accent4" w:themeShade="80"/>
          <w:sz w:val="32"/>
          <w:szCs w:val="32"/>
        </w:rPr>
        <w:br/>
      </w:r>
      <w:r>
        <w:rPr>
          <w:rFonts w:ascii="Times New Roman" w:eastAsia="Times New Roman" w:hAnsi="Times New Roman" w:cs="Times New Roman" w:hint="cs"/>
          <w:color w:val="555555"/>
          <w:sz w:val="32"/>
          <w:szCs w:val="32"/>
          <w:rtl/>
        </w:rPr>
        <w:t>2-</w:t>
      </w:r>
      <w:r w:rsidRPr="00960C18">
        <w:rPr>
          <w:rFonts w:ascii="Times New Roman" w:eastAsia="Times New Roman" w:hAnsi="Times New Roman" w:cs="Times New Roman"/>
          <w:color w:val="555555"/>
          <w:sz w:val="32"/>
          <w:szCs w:val="32"/>
        </w:rPr>
        <w:t xml:space="preserve"> </w:t>
      </w:r>
      <w:r w:rsidRPr="00960C18">
        <w:rPr>
          <w:rFonts w:ascii="Times New Roman" w:eastAsia="Times New Roman" w:hAnsi="Times New Roman" w:cs="Times New Roman"/>
          <w:color w:val="555555"/>
          <w:sz w:val="32"/>
          <w:szCs w:val="32"/>
          <w:rtl/>
        </w:rPr>
        <w:t>عَنِ ابنِ عبَّاسٍ رَضِيَ اللهُ عنهما، قال: قال رسولُ الله صلَّى اللهُ عليه وسلَّم</w:t>
      </w:r>
      <w:r w:rsidRPr="00960C18">
        <w:rPr>
          <w:rFonts w:ascii="Times New Roman" w:eastAsia="Times New Roman" w:hAnsi="Times New Roman" w:cs="Times New Roman"/>
          <w:color w:val="555555"/>
          <w:sz w:val="32"/>
          <w:szCs w:val="32"/>
        </w:rPr>
        <w:t>: </w:t>
      </w:r>
      <w:r w:rsidRPr="00960C18">
        <w:rPr>
          <w:rFonts w:ascii="Amiri" w:eastAsia="Times New Roman" w:hAnsi="Amiri" w:cs="Times New Roman"/>
          <w:color w:val="3B3838" w:themeColor="background2" w:themeShade="40"/>
          <w:sz w:val="32"/>
          <w:szCs w:val="32"/>
        </w:rPr>
        <w:t xml:space="preserve">" </w:t>
      </w:r>
      <w:r w:rsidRPr="00960C18">
        <w:rPr>
          <w:rFonts w:ascii="Amiri" w:eastAsia="Times New Roman" w:hAnsi="Amiri" w:cs="Times New Roman"/>
          <w:color w:val="3B3838" w:themeColor="background2" w:themeShade="40"/>
          <w:sz w:val="32"/>
          <w:szCs w:val="32"/>
          <w:rtl/>
        </w:rPr>
        <w:t>إنَّ الماءَ لا يَجنُبُ  </w:t>
      </w:r>
      <w:r w:rsidRPr="00960C18">
        <w:rPr>
          <w:rFonts w:ascii="Amiri" w:eastAsia="Times New Roman" w:hAnsi="Amiri" w:cs="Times New Roman" w:hint="cs"/>
          <w:color w:val="3B3838" w:themeColor="background2" w:themeShade="40"/>
          <w:sz w:val="32"/>
          <w:szCs w:val="32"/>
          <w:rtl/>
        </w:rPr>
        <w:t>"</w:t>
      </w:r>
      <w:r w:rsidR="008E4D57" w:rsidRPr="008E4D57">
        <w:rPr>
          <w:rFonts w:ascii="Amiri" w:eastAsia="Times New Roman" w:hAnsi="Amiri" w:cs="Times New Roman" w:hint="cs"/>
          <w:color w:val="3B3838" w:themeColor="background2" w:themeShade="40"/>
          <w:sz w:val="32"/>
          <w:szCs w:val="32"/>
          <w:vertAlign w:val="superscript"/>
          <w:rtl/>
        </w:rPr>
        <w:t>(13)</w:t>
      </w:r>
      <w:r w:rsidRPr="00960C18">
        <w:rPr>
          <w:rFonts w:ascii="Amiri" w:eastAsia="Times New Roman" w:hAnsi="Amiri" w:cs="Times New Roman"/>
          <w:color w:val="3B3838" w:themeColor="background2" w:themeShade="40"/>
          <w:sz w:val="32"/>
          <w:szCs w:val="32"/>
        </w:rPr>
        <w:br/>
      </w:r>
      <w:r w:rsidRPr="004A3860">
        <w:rPr>
          <w:rFonts w:ascii="Amiri" w:eastAsia="Times New Roman" w:hAnsi="Amiri" w:cs="Times New Roman"/>
          <w:b/>
          <w:bCs/>
          <w:color w:val="806000" w:themeColor="accent4" w:themeShade="80"/>
          <w:sz w:val="32"/>
          <w:szCs w:val="32"/>
          <w:rtl/>
        </w:rPr>
        <w:t>وجه الدلالة</w:t>
      </w:r>
      <w:r w:rsidRPr="004A3860">
        <w:rPr>
          <w:rFonts w:ascii="Amiri" w:eastAsia="Times New Roman" w:hAnsi="Amiri" w:cs="Times New Roman"/>
          <w:b/>
          <w:bCs/>
          <w:color w:val="806000" w:themeColor="accent4" w:themeShade="80"/>
          <w:sz w:val="32"/>
          <w:szCs w:val="32"/>
        </w:rPr>
        <w:t>:</w:t>
      </w:r>
      <w:r w:rsidRPr="00960C18">
        <w:rPr>
          <w:rFonts w:ascii="Amiri" w:eastAsia="Times New Roman" w:hAnsi="Amiri" w:cs="Times New Roman"/>
          <w:color w:val="555555"/>
          <w:sz w:val="32"/>
          <w:szCs w:val="32"/>
        </w:rPr>
        <w:br/>
      </w:r>
      <w:r w:rsidRPr="00960C18">
        <w:rPr>
          <w:rFonts w:ascii="Times New Roman" w:eastAsia="Times New Roman" w:hAnsi="Times New Roman" w:cs="Times New Roman"/>
          <w:color w:val="555555"/>
          <w:sz w:val="32"/>
          <w:szCs w:val="32"/>
          <w:rtl/>
        </w:rPr>
        <w:t>أنَّ الماءَ لا يتعدَّى إليه حُكمُ الحدَثِ</w:t>
      </w:r>
      <w:r w:rsidR="008E4D57" w:rsidRPr="008E4D57">
        <w:rPr>
          <w:rFonts w:ascii="Amiri" w:eastAsia="Times New Roman" w:hAnsi="Amiri" w:cs="Times New Roman" w:hint="cs"/>
          <w:color w:val="555555"/>
          <w:sz w:val="32"/>
          <w:szCs w:val="32"/>
          <w:vertAlign w:val="superscript"/>
          <w:rtl/>
        </w:rPr>
        <w:t>(14)</w:t>
      </w:r>
      <w:r w:rsidRPr="00960C18">
        <w:rPr>
          <w:rFonts w:ascii="Amiri" w:eastAsia="Times New Roman" w:hAnsi="Amiri" w:cs="Times New Roman"/>
          <w:color w:val="555555"/>
          <w:sz w:val="32"/>
          <w:szCs w:val="32"/>
        </w:rPr>
        <w:br/>
      </w:r>
      <w:r w:rsidRPr="00960C18">
        <w:rPr>
          <w:rFonts w:ascii="Times New Roman" w:eastAsia="Times New Roman" w:hAnsi="Times New Roman" w:cs="Times New Roman"/>
          <w:color w:val="555555"/>
          <w:sz w:val="32"/>
          <w:szCs w:val="32"/>
        </w:rPr>
        <w:t> </w:t>
      </w:r>
      <w:r w:rsidRPr="00960C18">
        <w:rPr>
          <w:rFonts w:ascii="Times New Roman" w:eastAsia="Times New Roman" w:hAnsi="Times New Roman" w:cs="Times New Roman"/>
          <w:color w:val="555555"/>
          <w:sz w:val="32"/>
          <w:szCs w:val="32"/>
          <w:rtl/>
        </w:rPr>
        <w:t xml:space="preserve">ثالثًا: أنَّه ماءٌ طاهرٌ لاقى بدنًا طاهرًا، فلم يسلُبْه </w:t>
      </w:r>
      <w:proofErr w:type="spellStart"/>
      <w:r w:rsidRPr="00960C18">
        <w:rPr>
          <w:rFonts w:ascii="Times New Roman" w:eastAsia="Times New Roman" w:hAnsi="Times New Roman" w:cs="Times New Roman"/>
          <w:color w:val="555555"/>
          <w:sz w:val="32"/>
          <w:szCs w:val="32"/>
          <w:rtl/>
        </w:rPr>
        <w:t>الطُّهوريَّة</w:t>
      </w:r>
      <w:proofErr w:type="spellEnd"/>
      <w:r w:rsidR="008E4D57" w:rsidRPr="008E4D57">
        <w:rPr>
          <w:rFonts w:ascii="Amiri" w:eastAsia="Times New Roman" w:hAnsi="Amiri" w:cs="Times New Roman" w:hint="cs"/>
          <w:color w:val="555555"/>
          <w:sz w:val="32"/>
          <w:szCs w:val="32"/>
          <w:vertAlign w:val="superscript"/>
          <w:rtl/>
        </w:rPr>
        <w:t>(15)</w:t>
      </w:r>
      <w:r w:rsidRPr="00960C18">
        <w:rPr>
          <w:rFonts w:ascii="Amiri" w:eastAsia="Times New Roman" w:hAnsi="Amiri" w:cs="Times New Roman"/>
          <w:color w:val="555555"/>
          <w:sz w:val="32"/>
          <w:szCs w:val="32"/>
        </w:rPr>
        <w:br/>
      </w:r>
      <w:r w:rsidRPr="00960C18">
        <w:rPr>
          <w:rFonts w:ascii="Times New Roman" w:eastAsia="Times New Roman" w:hAnsi="Times New Roman" w:cs="Times New Roman"/>
          <w:color w:val="555555"/>
          <w:sz w:val="32"/>
          <w:szCs w:val="32"/>
          <w:rtl/>
        </w:rPr>
        <w:t>رابعًا: أنَّه ماءٌ مستعمَلٌ فجازت الطهارة به، كالمُستعمَل في تجديدِ الوُضوءِ، ولا فَرقَ</w:t>
      </w:r>
      <w:r w:rsidR="008E4D57" w:rsidRPr="008E4D57">
        <w:rPr>
          <w:rFonts w:ascii="Times New Roman" w:eastAsia="Times New Roman" w:hAnsi="Times New Roman" w:cs="Times New Roman" w:hint="cs"/>
          <w:color w:val="555555"/>
          <w:sz w:val="32"/>
          <w:szCs w:val="32"/>
          <w:vertAlign w:val="superscript"/>
          <w:rtl/>
        </w:rPr>
        <w:t>(16)</w:t>
      </w:r>
      <w:r w:rsidRPr="008E4D57">
        <w:rPr>
          <w:rFonts w:ascii="Times New Roman" w:eastAsia="Times New Roman" w:hAnsi="Times New Roman" w:cs="Times New Roman" w:hint="cs"/>
          <w:color w:val="555555"/>
          <w:sz w:val="32"/>
          <w:szCs w:val="32"/>
          <w:vertAlign w:val="superscript"/>
          <w:rtl/>
        </w:rPr>
        <w:t>.</w:t>
      </w:r>
    </w:p>
    <w:p w14:paraId="7AE0D6CF" w14:textId="1E9DC73A" w:rsidR="00960C18" w:rsidRDefault="00960C18" w:rsidP="003F7F9E">
      <w:pPr>
        <w:shd w:val="clear" w:color="auto" w:fill="FFFFFF"/>
        <w:spacing w:after="0" w:line="276" w:lineRule="auto"/>
        <w:rPr>
          <w:rFonts w:ascii="Times New Roman" w:eastAsia="Times New Roman" w:hAnsi="Times New Roman" w:cs="Times New Roman"/>
          <w:color w:val="555555"/>
          <w:sz w:val="32"/>
          <w:szCs w:val="32"/>
          <w:rtl/>
        </w:rPr>
      </w:pPr>
    </w:p>
    <w:p w14:paraId="25F0B1A5" w14:textId="169052BD" w:rsidR="00960C18" w:rsidRPr="00960C18" w:rsidRDefault="00960C18" w:rsidP="003F7F9E">
      <w:pPr>
        <w:shd w:val="clear" w:color="auto" w:fill="FFFFFF"/>
        <w:spacing w:after="0" w:line="276" w:lineRule="auto"/>
        <w:rPr>
          <w:rFonts w:ascii="Times New Roman" w:eastAsia="Times New Roman" w:hAnsi="Times New Roman" w:cs="Times New Roman"/>
          <w:color w:val="555555"/>
          <w:sz w:val="32"/>
          <w:szCs w:val="32"/>
        </w:rPr>
      </w:pPr>
      <w:r>
        <w:rPr>
          <w:rFonts w:ascii="Times New Roman" w:eastAsia="Times New Roman" w:hAnsi="Times New Roman" w:cs="Times New Roman"/>
          <w:noProof/>
          <w:color w:val="555555"/>
          <w:sz w:val="32"/>
          <w:szCs w:val="32"/>
        </w:rPr>
        <mc:AlternateContent>
          <mc:Choice Requires="wps">
            <w:drawing>
              <wp:anchor distT="0" distB="0" distL="114300" distR="114300" simplePos="0" relativeHeight="251659264" behindDoc="0" locked="0" layoutInCell="1" allowOverlap="1" wp14:anchorId="39C2CF03" wp14:editId="2491BD3C">
                <wp:simplePos x="0" y="0"/>
                <wp:positionH relativeFrom="column">
                  <wp:posOffset>2895600</wp:posOffset>
                </wp:positionH>
                <wp:positionV relativeFrom="paragraph">
                  <wp:posOffset>92075</wp:posOffset>
                </wp:positionV>
                <wp:extent cx="2828925" cy="0"/>
                <wp:effectExtent l="0" t="0" r="0" b="0"/>
                <wp:wrapNone/>
                <wp:docPr id="1" name="Straight Connector 1"/>
                <wp:cNvGraphicFramePr/>
                <a:graphic xmlns:a="http://schemas.openxmlformats.org/drawingml/2006/main">
                  <a:graphicData uri="http://schemas.microsoft.com/office/word/2010/wordprocessingShape">
                    <wps:wsp>
                      <wps:cNvCnPr/>
                      <wps:spPr>
                        <a:xfrm flipH="1">
                          <a:off x="0" y="0"/>
                          <a:ext cx="2828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4D1638" id="Straight Connector 1" o:spid="_x0000_s1026" style="position:absolute;left:0;text-align:left;flip:x;z-index:251659264;visibility:visible;mso-wrap-style:square;mso-wrap-distance-left:9pt;mso-wrap-distance-top:0;mso-wrap-distance-right:9pt;mso-wrap-distance-bottom:0;mso-position-horizontal:absolute;mso-position-horizontal-relative:text;mso-position-vertical:absolute;mso-position-vertical-relative:text" from="228pt,7.25pt" to="450.7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" strokecolor="black [3200]" strokeweight=".5pt">
                <v:stroke joinstyle="miter"/>
              </v:line>
            </w:pict>
          </mc:Fallback>
        </mc:AlternateContent>
      </w:r>
    </w:p>
    <w:p w14:paraId="664033EB" w14:textId="64AED49C" w:rsidR="0074409F" w:rsidRPr="0074409F" w:rsidRDefault="009B4E5A" w:rsidP="003F7F9E">
      <w:pPr>
        <w:spacing w:before="100" w:beforeAutospacing="1" w:after="100" w:afterAutospacing="1" w:line="276" w:lineRule="auto"/>
        <w:rPr>
          <w:rFonts w:ascii="Amiri" w:eastAsia="Times New Roman" w:hAnsi="Amiri" w:cs="Times New Roman"/>
          <w:sz w:val="30"/>
          <w:szCs w:val="28"/>
        </w:rPr>
      </w:pPr>
      <w:r>
        <w:rPr>
          <w:rFonts w:ascii="Amiri" w:eastAsia="Times New Roman" w:hAnsi="Amiri" w:cs="Times New Roman"/>
          <w:sz w:val="32"/>
          <w:szCs w:val="32"/>
        </w:rPr>
        <w:t xml:space="preserve"> </w:t>
      </w:r>
      <w:r w:rsidR="0074409F">
        <w:rPr>
          <w:rFonts w:ascii="Amiri" w:eastAsia="Times New Roman" w:hAnsi="Amiri" w:cs="Times New Roman"/>
          <w:sz w:val="32"/>
          <w:szCs w:val="32"/>
        </w:rPr>
        <w:t>(1</w:t>
      </w:r>
      <w:r w:rsidR="0074409F" w:rsidRPr="00AD2321">
        <w:rPr>
          <w:rFonts w:ascii="Amiri" w:eastAsia="Times New Roman" w:hAnsi="Amiri" w:cs="Times New Roman"/>
          <w:sz w:val="30"/>
          <w:szCs w:val="28"/>
        </w:rPr>
        <w:t>)</w:t>
      </w:r>
      <w:r w:rsidR="0074409F" w:rsidRPr="0074409F">
        <w:rPr>
          <w:rFonts w:ascii="Amiri" w:eastAsia="Times New Roman" w:hAnsi="Amiri" w:cs="Times New Roman"/>
          <w:sz w:val="30"/>
          <w:szCs w:val="28"/>
        </w:rPr>
        <w:t> </w:t>
      </w:r>
      <w:r w:rsidR="0074409F" w:rsidRPr="0074409F">
        <w:rPr>
          <w:rFonts w:ascii="Amiri" w:eastAsia="Times New Roman" w:hAnsi="Amiri" w:cs="Times New Roman"/>
          <w:sz w:val="30"/>
          <w:szCs w:val="28"/>
          <w:rtl/>
        </w:rPr>
        <w:t xml:space="preserve">الماء المستعمَل: هو الماء المتقاطر مِن الأعضاء في وضوءٍ أو غُسل. </w:t>
      </w:r>
    </w:p>
    <w:p w14:paraId="48149AC2" w14:textId="683CBD66" w:rsidR="0074409F" w:rsidRPr="0074409F" w:rsidRDefault="009B4E5A" w:rsidP="003F7F9E">
      <w:pPr>
        <w:spacing w:before="100" w:beforeAutospacing="1" w:after="100" w:afterAutospacing="1" w:line="276" w:lineRule="auto"/>
        <w:rPr>
          <w:rFonts w:ascii="Amiri" w:eastAsia="Times New Roman" w:hAnsi="Amiri" w:cs="Times New Roman"/>
          <w:sz w:val="30"/>
          <w:szCs w:val="28"/>
        </w:rPr>
      </w:pPr>
      <w:r w:rsidRPr="00AD2321">
        <w:rPr>
          <w:rFonts w:ascii="Amiri" w:eastAsia="Times New Roman" w:hAnsi="Amiri" w:cs="Times New Roman"/>
          <w:sz w:val="30"/>
          <w:szCs w:val="28"/>
        </w:rPr>
        <w:t xml:space="preserve"> </w:t>
      </w:r>
      <w:r w:rsidR="0074409F" w:rsidRPr="00AD2321">
        <w:rPr>
          <w:rFonts w:ascii="Amiri" w:eastAsia="Times New Roman" w:hAnsi="Amiri" w:cs="Times New Roman"/>
          <w:sz w:val="30"/>
          <w:szCs w:val="28"/>
        </w:rPr>
        <w:t>(</w:t>
      </w:r>
      <w:proofErr w:type="gramStart"/>
      <w:r w:rsidR="0074409F" w:rsidRPr="00AD2321">
        <w:rPr>
          <w:rFonts w:ascii="Amiri" w:eastAsia="Times New Roman" w:hAnsi="Amiri" w:cs="Times New Roman"/>
          <w:sz w:val="30"/>
          <w:szCs w:val="28"/>
        </w:rPr>
        <w:t>2)</w:t>
      </w:r>
      <w:r w:rsidR="0074409F" w:rsidRPr="0074409F">
        <w:rPr>
          <w:rFonts w:ascii="Amiri" w:eastAsia="Times New Roman" w:hAnsi="Amiri" w:cs="Times New Roman"/>
          <w:sz w:val="30"/>
          <w:szCs w:val="28"/>
          <w:rtl/>
        </w:rPr>
        <w:t>ثمرة</w:t>
      </w:r>
      <w:proofErr w:type="gramEnd"/>
      <w:r w:rsidR="0074409F" w:rsidRPr="0074409F">
        <w:rPr>
          <w:rFonts w:ascii="Amiri" w:eastAsia="Times New Roman" w:hAnsi="Amiri" w:cs="Times New Roman"/>
          <w:sz w:val="30"/>
          <w:szCs w:val="28"/>
          <w:rtl/>
        </w:rPr>
        <w:t xml:space="preserve"> المسألة: أنَّ جميعَ المياهِ التي في الحياض والبِرَك، في الحماماتِ والطُّرقاتِ، وعلى أبواب المساجِدِ، وفي المدارس وغير ذلك؛ لا يُكره التطهُّرُ بشيءٍ منها، وإن سقط فيها الماءُ المستعمَل، وليس للإنسانِ أن يتنزَّه عن أمرٍ ثبتَت سنَّة رسول الله صلَّى اللهُ عليه وسلَّم بالرُّخصةِ فيه؛ من أجل شبهةٍ وقعت لبعض العلماءِ رحمهم الله تعالى. يُنظر: ((مجموع الفتاوى)) لابن تيميَّة</w:t>
      </w:r>
      <w:r w:rsidR="0074409F" w:rsidRPr="0074409F">
        <w:rPr>
          <w:rFonts w:ascii="Amiri" w:eastAsia="Times New Roman" w:hAnsi="Amiri" w:cs="Times New Roman"/>
          <w:sz w:val="30"/>
          <w:szCs w:val="28"/>
        </w:rPr>
        <w:t xml:space="preserve"> (21/68).</w:t>
      </w:r>
    </w:p>
    <w:p w14:paraId="5981DCE4" w14:textId="1C00DD76" w:rsidR="0074409F" w:rsidRPr="0074409F" w:rsidRDefault="009B4E5A" w:rsidP="003F7F9E">
      <w:pPr>
        <w:spacing w:before="100" w:beforeAutospacing="1" w:after="100" w:afterAutospacing="1" w:line="276" w:lineRule="auto"/>
        <w:rPr>
          <w:rFonts w:ascii="Amiri" w:eastAsia="Times New Roman" w:hAnsi="Amiri" w:cs="Times New Roman"/>
          <w:sz w:val="30"/>
          <w:szCs w:val="28"/>
        </w:rPr>
      </w:pPr>
      <w:r w:rsidRPr="00AD2321">
        <w:rPr>
          <w:rFonts w:ascii="Amiri" w:eastAsia="Times New Roman" w:hAnsi="Amiri" w:cs="Times New Roman"/>
          <w:sz w:val="30"/>
          <w:szCs w:val="28"/>
        </w:rPr>
        <w:lastRenderedPageBreak/>
        <w:t xml:space="preserve"> </w:t>
      </w:r>
      <w:r w:rsidR="0074409F" w:rsidRPr="00AD2321">
        <w:rPr>
          <w:rFonts w:ascii="Amiri" w:eastAsia="Times New Roman" w:hAnsi="Amiri" w:cs="Times New Roman"/>
          <w:sz w:val="30"/>
          <w:szCs w:val="28"/>
        </w:rPr>
        <w:t>(</w:t>
      </w:r>
      <w:proofErr w:type="gramStart"/>
      <w:r w:rsidR="0074409F" w:rsidRPr="00AD2321">
        <w:rPr>
          <w:rFonts w:ascii="Amiri" w:eastAsia="Times New Roman" w:hAnsi="Amiri" w:cs="Times New Roman"/>
          <w:sz w:val="30"/>
          <w:szCs w:val="28"/>
        </w:rPr>
        <w:t>3)</w:t>
      </w:r>
      <w:r w:rsidR="0074409F" w:rsidRPr="0074409F">
        <w:rPr>
          <w:rFonts w:ascii="Amiri" w:eastAsia="Times New Roman" w:hAnsi="Amiri" w:cs="Times New Roman"/>
          <w:sz w:val="30"/>
          <w:szCs w:val="28"/>
          <w:rtl/>
        </w:rPr>
        <w:t>المالكيَّة</w:t>
      </w:r>
      <w:proofErr w:type="gramEnd"/>
      <w:r w:rsidR="0074409F" w:rsidRPr="0074409F">
        <w:rPr>
          <w:rFonts w:ascii="Amiri" w:eastAsia="Times New Roman" w:hAnsi="Amiri" w:cs="Times New Roman"/>
          <w:sz w:val="30"/>
          <w:szCs w:val="28"/>
          <w:rtl/>
        </w:rPr>
        <w:t xml:space="preserve"> وإن كانوا يرون طهارَتَه إلَّا أنهم كرِهوا استعمالَه إذا كان الماءُ قليلًا ووُجِدَ غيره. ((مواهب الجليل)) للحطَّاب (1/92)، ((شرح مختصر خليل)) للخرشي</w:t>
      </w:r>
      <w:r w:rsidR="0074409F" w:rsidRPr="0074409F">
        <w:rPr>
          <w:rFonts w:ascii="Amiri" w:eastAsia="Times New Roman" w:hAnsi="Amiri" w:cs="Times New Roman"/>
          <w:sz w:val="30"/>
          <w:szCs w:val="28"/>
        </w:rPr>
        <w:t xml:space="preserve"> (1/74).</w:t>
      </w:r>
    </w:p>
    <w:p w14:paraId="6603FD8E" w14:textId="0BDC42F1" w:rsidR="0074409F" w:rsidRPr="0074409F" w:rsidRDefault="009B4E5A" w:rsidP="003F7F9E">
      <w:pPr>
        <w:spacing w:before="100" w:beforeAutospacing="1" w:after="100" w:afterAutospacing="1" w:line="276" w:lineRule="auto"/>
        <w:rPr>
          <w:rFonts w:ascii="Amiri" w:eastAsia="Times New Roman" w:hAnsi="Amiri" w:cs="Times New Roman"/>
          <w:sz w:val="30"/>
          <w:szCs w:val="28"/>
        </w:rPr>
      </w:pPr>
      <w:r w:rsidRPr="00AD2321">
        <w:rPr>
          <w:rFonts w:ascii="Amiri" w:eastAsia="Times New Roman" w:hAnsi="Amiri" w:cs="Times New Roman" w:hint="cs"/>
          <w:sz w:val="30"/>
          <w:szCs w:val="28"/>
          <w:rtl/>
        </w:rPr>
        <w:t xml:space="preserve">(4) </w:t>
      </w:r>
      <w:r w:rsidR="0074409F" w:rsidRPr="0074409F">
        <w:rPr>
          <w:rFonts w:ascii="Amiri" w:eastAsia="Times New Roman" w:hAnsi="Amiri" w:cs="Times New Roman"/>
          <w:sz w:val="30"/>
          <w:szCs w:val="28"/>
          <w:rtl/>
        </w:rPr>
        <w:t>((المحلى)) لابن حزم (1/182)، ((الاستذكار)) لابن عبدِ البَرِّ</w:t>
      </w:r>
      <w:r w:rsidR="0074409F" w:rsidRPr="0074409F">
        <w:rPr>
          <w:rFonts w:ascii="Amiri" w:eastAsia="Times New Roman" w:hAnsi="Amiri" w:cs="Times New Roman"/>
          <w:sz w:val="30"/>
          <w:szCs w:val="28"/>
        </w:rPr>
        <w:t xml:space="preserve"> (1/201).</w:t>
      </w:r>
    </w:p>
    <w:p w14:paraId="42230B8D" w14:textId="1ACDDCD5" w:rsidR="0074409F" w:rsidRPr="0074409F" w:rsidRDefault="009B4E5A" w:rsidP="003F7F9E">
      <w:pPr>
        <w:spacing w:before="100" w:beforeAutospacing="1" w:after="100" w:afterAutospacing="1" w:line="276" w:lineRule="auto"/>
        <w:rPr>
          <w:rFonts w:ascii="Amiri" w:eastAsia="Times New Roman" w:hAnsi="Amiri" w:cs="Times New Roman"/>
          <w:sz w:val="30"/>
          <w:szCs w:val="28"/>
        </w:rPr>
      </w:pPr>
      <w:r w:rsidRPr="00AD2321">
        <w:rPr>
          <w:rFonts w:ascii="Amiri" w:eastAsia="Times New Roman" w:hAnsi="Amiri" w:cs="Times New Roman" w:hint="cs"/>
          <w:sz w:val="30"/>
          <w:szCs w:val="28"/>
          <w:rtl/>
        </w:rPr>
        <w:t>(5)</w:t>
      </w:r>
      <w:r w:rsidRPr="00AD2321">
        <w:rPr>
          <w:rFonts w:ascii="Amiri" w:eastAsia="Times New Roman" w:hAnsi="Amiri" w:cs="Times New Roman"/>
          <w:sz w:val="30"/>
          <w:szCs w:val="28"/>
          <w:rtl/>
        </w:rPr>
        <w:t xml:space="preserve"> </w:t>
      </w:r>
      <w:r w:rsidR="0074409F" w:rsidRPr="0074409F">
        <w:rPr>
          <w:rFonts w:ascii="Amiri" w:eastAsia="Times New Roman" w:hAnsi="Amiri" w:cs="Times New Roman"/>
          <w:sz w:val="30"/>
          <w:szCs w:val="28"/>
          <w:rtl/>
        </w:rPr>
        <w:t>((مجمع الأنهر)) لشيخي زاده (1/49)، ((حاشية ابن عابدين))</w:t>
      </w:r>
      <w:r w:rsidR="0074409F" w:rsidRPr="0074409F">
        <w:rPr>
          <w:rFonts w:ascii="Amiri" w:eastAsia="Times New Roman" w:hAnsi="Amiri" w:cs="Times New Roman"/>
          <w:sz w:val="30"/>
          <w:szCs w:val="28"/>
        </w:rPr>
        <w:t xml:space="preserve"> (1/181).</w:t>
      </w:r>
    </w:p>
    <w:p w14:paraId="557EE754" w14:textId="5DAA9207" w:rsidR="0074409F" w:rsidRPr="0074409F" w:rsidRDefault="009B4E5A" w:rsidP="003F7F9E">
      <w:pPr>
        <w:spacing w:before="100" w:beforeAutospacing="1" w:after="100" w:afterAutospacing="1" w:line="276" w:lineRule="auto"/>
        <w:rPr>
          <w:rFonts w:ascii="Amiri" w:eastAsia="Times New Roman" w:hAnsi="Amiri" w:cs="Times New Roman"/>
          <w:sz w:val="30"/>
          <w:szCs w:val="28"/>
        </w:rPr>
      </w:pPr>
      <w:r w:rsidRPr="00AD2321">
        <w:rPr>
          <w:rFonts w:ascii="Amiri" w:eastAsia="Times New Roman" w:hAnsi="Amiri" w:cs="Times New Roman" w:hint="cs"/>
          <w:sz w:val="30"/>
          <w:szCs w:val="28"/>
          <w:rtl/>
        </w:rPr>
        <w:t>(6)</w:t>
      </w:r>
      <w:r w:rsidRPr="00AD2321">
        <w:rPr>
          <w:rFonts w:ascii="Amiri" w:eastAsia="Times New Roman" w:hAnsi="Amiri" w:cs="Times New Roman"/>
          <w:sz w:val="30"/>
          <w:szCs w:val="28"/>
          <w:rtl/>
        </w:rPr>
        <w:t xml:space="preserve"> </w:t>
      </w:r>
      <w:r w:rsidR="0074409F" w:rsidRPr="0074409F">
        <w:rPr>
          <w:rFonts w:ascii="Amiri" w:eastAsia="Times New Roman" w:hAnsi="Amiri" w:cs="Times New Roman"/>
          <w:sz w:val="30"/>
          <w:szCs w:val="28"/>
          <w:rtl/>
        </w:rPr>
        <w:t>((الحاوي الكبير)) للماوردي</w:t>
      </w:r>
      <w:r w:rsidR="0074409F" w:rsidRPr="0074409F">
        <w:rPr>
          <w:rFonts w:ascii="Amiri" w:eastAsia="Times New Roman" w:hAnsi="Amiri" w:cs="Times New Roman"/>
          <w:sz w:val="30"/>
          <w:szCs w:val="28"/>
        </w:rPr>
        <w:t xml:space="preserve"> (1/296).</w:t>
      </w:r>
    </w:p>
    <w:p w14:paraId="007D69D2" w14:textId="6DF1466F" w:rsidR="0074409F" w:rsidRPr="0074409F" w:rsidRDefault="009B4E5A" w:rsidP="003F7F9E">
      <w:pPr>
        <w:spacing w:before="100" w:beforeAutospacing="1" w:after="100" w:afterAutospacing="1" w:line="276" w:lineRule="auto"/>
        <w:rPr>
          <w:rFonts w:ascii="Amiri" w:eastAsia="Times New Roman" w:hAnsi="Amiri" w:cs="Times New Roman"/>
          <w:sz w:val="30"/>
          <w:szCs w:val="28"/>
        </w:rPr>
      </w:pPr>
      <w:r w:rsidRPr="00AD2321">
        <w:rPr>
          <w:rFonts w:ascii="Amiri" w:eastAsia="Times New Roman" w:hAnsi="Amiri" w:cs="Times New Roman" w:hint="cs"/>
          <w:sz w:val="30"/>
          <w:szCs w:val="28"/>
          <w:rtl/>
        </w:rPr>
        <w:t>(7)</w:t>
      </w:r>
      <w:r w:rsidRPr="00AD2321">
        <w:rPr>
          <w:rFonts w:ascii="Amiri" w:eastAsia="Times New Roman" w:hAnsi="Amiri" w:cs="Times New Roman"/>
          <w:sz w:val="30"/>
          <w:szCs w:val="28"/>
          <w:rtl/>
        </w:rPr>
        <w:t xml:space="preserve"> </w:t>
      </w:r>
      <w:r w:rsidR="0074409F" w:rsidRPr="0074409F">
        <w:rPr>
          <w:rFonts w:ascii="Amiri" w:eastAsia="Times New Roman" w:hAnsi="Amiri" w:cs="Times New Roman"/>
          <w:sz w:val="30"/>
          <w:szCs w:val="28"/>
          <w:rtl/>
        </w:rPr>
        <w:t xml:space="preserve">((الإنصاف)) </w:t>
      </w:r>
      <w:proofErr w:type="spellStart"/>
      <w:r w:rsidR="0074409F" w:rsidRPr="0074409F">
        <w:rPr>
          <w:rFonts w:ascii="Amiri" w:eastAsia="Times New Roman" w:hAnsi="Amiri" w:cs="Times New Roman"/>
          <w:sz w:val="30"/>
          <w:szCs w:val="28"/>
          <w:rtl/>
        </w:rPr>
        <w:t>للمرداوي</w:t>
      </w:r>
      <w:proofErr w:type="spellEnd"/>
      <w:r w:rsidR="0074409F" w:rsidRPr="0074409F">
        <w:rPr>
          <w:rFonts w:ascii="Amiri" w:eastAsia="Times New Roman" w:hAnsi="Amiri" w:cs="Times New Roman"/>
          <w:sz w:val="30"/>
          <w:szCs w:val="28"/>
        </w:rPr>
        <w:t xml:space="preserve"> (1/40).</w:t>
      </w:r>
    </w:p>
    <w:p w14:paraId="66514AC5" w14:textId="2ADF987B" w:rsidR="0074409F" w:rsidRPr="0074409F" w:rsidRDefault="009B4E5A" w:rsidP="003F7F9E">
      <w:pPr>
        <w:spacing w:before="100" w:beforeAutospacing="1" w:after="100" w:afterAutospacing="1" w:line="276" w:lineRule="auto"/>
        <w:rPr>
          <w:rFonts w:ascii="Amiri" w:eastAsia="Times New Roman" w:hAnsi="Amiri" w:cs="Times New Roman"/>
          <w:sz w:val="30"/>
          <w:szCs w:val="28"/>
        </w:rPr>
      </w:pPr>
      <w:r w:rsidRPr="00AD2321">
        <w:rPr>
          <w:rFonts w:ascii="Amiri" w:eastAsia="Times New Roman" w:hAnsi="Amiri" w:cs="Times New Roman"/>
          <w:sz w:val="30"/>
          <w:szCs w:val="28"/>
        </w:rPr>
        <w:t xml:space="preserve"> (8)</w:t>
      </w:r>
      <w:r w:rsidR="0074409F" w:rsidRPr="0074409F">
        <w:rPr>
          <w:rFonts w:ascii="Amiri" w:eastAsia="Times New Roman" w:hAnsi="Amiri" w:cs="Times New Roman"/>
          <w:sz w:val="30"/>
          <w:szCs w:val="28"/>
        </w:rPr>
        <w:t> </w:t>
      </w:r>
      <w:r w:rsidR="0074409F" w:rsidRPr="0074409F">
        <w:rPr>
          <w:rFonts w:ascii="Amiri" w:eastAsia="Times New Roman" w:hAnsi="Amiri" w:cs="Times New Roman"/>
          <w:sz w:val="30"/>
          <w:szCs w:val="28"/>
          <w:rtl/>
        </w:rPr>
        <w:t>كالحسن البصري، وإبراهيم النخعي، وعطاء بن أبي رباح، والزهري، والأوزاعي، والثوري، وأبي ثور، وابن نصر المروزي. يُنظر: ((الأوسط)) لابن المُنذِر (1/397-399)، ((أحكام القرآن)) للجصاص (5/210)، ((المحلى)) لابن حزم (1/182)، ((الاستذكار)) لابن عبدِ البَرِّ (1/201)، ((بداية المجتهد)) لابن رشد (1/27)، ((تفسير القرطبي)) (13/48، 49)، ((المجموع)) للنووي (1/149)، ((مجلة البحوث الإسلامية))</w:t>
      </w:r>
      <w:r w:rsidR="0074409F" w:rsidRPr="0074409F">
        <w:rPr>
          <w:rFonts w:ascii="Amiri" w:eastAsia="Times New Roman" w:hAnsi="Amiri" w:cs="Times New Roman"/>
          <w:sz w:val="30"/>
          <w:szCs w:val="28"/>
        </w:rPr>
        <w:t xml:space="preserve"> (64/24)</w:t>
      </w:r>
    </w:p>
    <w:p w14:paraId="57AE4B39" w14:textId="0B2B965A" w:rsidR="0074409F" w:rsidRPr="0074409F" w:rsidRDefault="009B4E5A" w:rsidP="003F7F9E">
      <w:pPr>
        <w:spacing w:before="100" w:beforeAutospacing="1" w:after="100" w:afterAutospacing="1" w:line="276" w:lineRule="auto"/>
        <w:rPr>
          <w:rFonts w:ascii="Amiri" w:eastAsia="Times New Roman" w:hAnsi="Amiri" w:cs="Times New Roman"/>
          <w:sz w:val="30"/>
          <w:szCs w:val="28"/>
        </w:rPr>
      </w:pPr>
      <w:r w:rsidRPr="00AD2321">
        <w:rPr>
          <w:rFonts w:ascii="Amiri" w:eastAsia="Times New Roman" w:hAnsi="Amiri" w:cs="Times New Roman" w:hint="cs"/>
          <w:sz w:val="30"/>
          <w:szCs w:val="28"/>
          <w:rtl/>
        </w:rPr>
        <w:t>(9)</w:t>
      </w:r>
      <w:r w:rsidRPr="00AD2321">
        <w:rPr>
          <w:rFonts w:ascii="Amiri" w:eastAsia="Times New Roman" w:hAnsi="Amiri" w:cs="Times New Roman"/>
          <w:sz w:val="30"/>
          <w:szCs w:val="28"/>
          <w:rtl/>
        </w:rPr>
        <w:t xml:space="preserve"> </w:t>
      </w:r>
      <w:r w:rsidR="0074409F" w:rsidRPr="0074409F">
        <w:rPr>
          <w:rFonts w:ascii="Amiri" w:eastAsia="Times New Roman" w:hAnsi="Amiri" w:cs="Times New Roman"/>
          <w:sz w:val="30"/>
          <w:szCs w:val="28"/>
          <w:rtl/>
        </w:rPr>
        <w:t>((الأوسط)) لابن المُنذِر</w:t>
      </w:r>
      <w:r w:rsidR="0074409F" w:rsidRPr="0074409F">
        <w:rPr>
          <w:rFonts w:ascii="Amiri" w:eastAsia="Times New Roman" w:hAnsi="Amiri" w:cs="Times New Roman"/>
          <w:sz w:val="30"/>
          <w:szCs w:val="28"/>
        </w:rPr>
        <w:t xml:space="preserve"> (1/399).</w:t>
      </w:r>
    </w:p>
    <w:p w14:paraId="54889EF9" w14:textId="3179DB52" w:rsidR="0074409F" w:rsidRPr="0074409F" w:rsidRDefault="009B4E5A" w:rsidP="003F7F9E">
      <w:pPr>
        <w:spacing w:before="100" w:beforeAutospacing="1" w:after="100" w:afterAutospacing="1" w:line="276" w:lineRule="auto"/>
        <w:rPr>
          <w:rFonts w:ascii="Amiri" w:eastAsia="Times New Roman" w:hAnsi="Amiri" w:cs="Times New Roman"/>
          <w:sz w:val="30"/>
          <w:szCs w:val="28"/>
        </w:rPr>
      </w:pPr>
      <w:r w:rsidRPr="00AD2321">
        <w:rPr>
          <w:rFonts w:ascii="Amiri" w:eastAsia="Times New Roman" w:hAnsi="Amiri" w:cs="Times New Roman" w:hint="cs"/>
          <w:sz w:val="30"/>
          <w:szCs w:val="28"/>
          <w:rtl/>
        </w:rPr>
        <w:t>(10)</w:t>
      </w:r>
      <w:r w:rsidR="00C2260B" w:rsidRPr="00AD2321">
        <w:rPr>
          <w:rFonts w:ascii="Amiri" w:eastAsia="Times New Roman" w:hAnsi="Amiri" w:cs="Times New Roman" w:hint="cs"/>
          <w:sz w:val="30"/>
          <w:szCs w:val="28"/>
          <w:rtl/>
        </w:rPr>
        <w:t xml:space="preserve"> </w:t>
      </w:r>
      <w:r w:rsidR="0074409F" w:rsidRPr="0074409F">
        <w:rPr>
          <w:rFonts w:ascii="Amiri" w:eastAsia="Times New Roman" w:hAnsi="Amiri" w:cs="Times New Roman"/>
          <w:sz w:val="30"/>
          <w:szCs w:val="28"/>
          <w:rtl/>
        </w:rPr>
        <w:t xml:space="preserve">قال ابن تيميَّة: (وكذلك الماءُ المُستعمَلُ في طهارةِ الحدَثِ باقٍ على </w:t>
      </w:r>
      <w:proofErr w:type="spellStart"/>
      <w:r w:rsidR="0074409F" w:rsidRPr="0074409F">
        <w:rPr>
          <w:rFonts w:ascii="Amiri" w:eastAsia="Times New Roman" w:hAnsi="Amiri" w:cs="Times New Roman"/>
          <w:sz w:val="30"/>
          <w:szCs w:val="28"/>
          <w:rtl/>
        </w:rPr>
        <w:t>طُهوريَّته</w:t>
      </w:r>
      <w:proofErr w:type="spellEnd"/>
      <w:r w:rsidR="0074409F" w:rsidRPr="0074409F">
        <w:rPr>
          <w:rFonts w:ascii="Amiri" w:eastAsia="Times New Roman" w:hAnsi="Amiri" w:cs="Times New Roman"/>
          <w:sz w:val="30"/>
          <w:szCs w:val="28"/>
          <w:rtl/>
        </w:rPr>
        <w:t>) ((مجموع الفتاوى))</w:t>
      </w:r>
      <w:r w:rsidR="0074409F" w:rsidRPr="0074409F">
        <w:rPr>
          <w:rFonts w:ascii="Amiri" w:eastAsia="Times New Roman" w:hAnsi="Amiri" w:cs="Times New Roman"/>
          <w:sz w:val="30"/>
          <w:szCs w:val="28"/>
        </w:rPr>
        <w:t xml:space="preserve"> (20/519)</w:t>
      </w:r>
    </w:p>
    <w:p w14:paraId="60DBD67C" w14:textId="5EE9694B" w:rsidR="0074409F" w:rsidRPr="0074409F" w:rsidRDefault="008E4D57" w:rsidP="003F7F9E">
      <w:pPr>
        <w:spacing w:before="100" w:beforeAutospacing="1" w:after="100" w:afterAutospacing="1" w:line="276" w:lineRule="auto"/>
        <w:rPr>
          <w:rFonts w:ascii="Amiri" w:eastAsia="Times New Roman" w:hAnsi="Amiri" w:cs="Times New Roman"/>
          <w:sz w:val="30"/>
          <w:szCs w:val="28"/>
        </w:rPr>
      </w:pPr>
      <w:r w:rsidRPr="00AD2321">
        <w:rPr>
          <w:rFonts w:ascii="Amiri" w:eastAsia="Times New Roman" w:hAnsi="Amiri" w:cs="Times New Roman" w:hint="cs"/>
          <w:sz w:val="30"/>
          <w:szCs w:val="28"/>
          <w:rtl/>
        </w:rPr>
        <w:t xml:space="preserve"> </w:t>
      </w:r>
      <w:r w:rsidR="009B4E5A" w:rsidRPr="00AD2321">
        <w:rPr>
          <w:rFonts w:ascii="Amiri" w:eastAsia="Times New Roman" w:hAnsi="Amiri" w:cs="Times New Roman" w:hint="cs"/>
          <w:sz w:val="30"/>
          <w:szCs w:val="28"/>
          <w:rtl/>
        </w:rPr>
        <w:t>(1</w:t>
      </w:r>
      <w:r w:rsidR="00166996" w:rsidRPr="00AD2321">
        <w:rPr>
          <w:rFonts w:ascii="Amiri" w:eastAsia="Times New Roman" w:hAnsi="Amiri" w:cs="Times New Roman" w:hint="cs"/>
          <w:sz w:val="30"/>
          <w:szCs w:val="28"/>
          <w:rtl/>
        </w:rPr>
        <w:t>1</w:t>
      </w:r>
      <w:r w:rsidR="009B4E5A" w:rsidRPr="00AD2321">
        <w:rPr>
          <w:rFonts w:ascii="Amiri" w:eastAsia="Times New Roman" w:hAnsi="Amiri" w:cs="Times New Roman" w:hint="cs"/>
          <w:sz w:val="30"/>
          <w:szCs w:val="28"/>
          <w:rtl/>
        </w:rPr>
        <w:t>)</w:t>
      </w:r>
      <w:r w:rsidR="009B4E5A" w:rsidRPr="00AD2321">
        <w:rPr>
          <w:rFonts w:ascii="Amiri" w:eastAsia="Times New Roman" w:hAnsi="Amiri" w:cs="Times New Roman"/>
          <w:sz w:val="30"/>
          <w:szCs w:val="28"/>
          <w:rtl/>
        </w:rPr>
        <w:t xml:space="preserve"> </w:t>
      </w:r>
      <w:r w:rsidR="0074409F" w:rsidRPr="0074409F">
        <w:rPr>
          <w:rFonts w:ascii="Amiri" w:eastAsia="Times New Roman" w:hAnsi="Amiri" w:cs="Times New Roman"/>
          <w:sz w:val="30"/>
          <w:szCs w:val="28"/>
          <w:rtl/>
        </w:rPr>
        <w:t>((أحكام القرآن)) للجصَّاص (5/211)، ((المجموع)) للنووي</w:t>
      </w:r>
      <w:r w:rsidR="0074409F" w:rsidRPr="0074409F">
        <w:rPr>
          <w:rFonts w:ascii="Amiri" w:eastAsia="Times New Roman" w:hAnsi="Amiri" w:cs="Times New Roman"/>
          <w:sz w:val="30"/>
          <w:szCs w:val="28"/>
        </w:rPr>
        <w:t xml:space="preserve"> (1/153)</w:t>
      </w:r>
    </w:p>
    <w:p w14:paraId="6CC03C52" w14:textId="3B794E71" w:rsidR="0074409F" w:rsidRPr="0074409F" w:rsidRDefault="00166996" w:rsidP="003F7F9E">
      <w:pPr>
        <w:spacing w:before="100" w:beforeAutospacing="1" w:after="100" w:afterAutospacing="1" w:line="276" w:lineRule="auto"/>
        <w:rPr>
          <w:rFonts w:ascii="Amiri" w:eastAsia="Times New Roman" w:hAnsi="Amiri" w:cs="Times New Roman"/>
          <w:sz w:val="30"/>
          <w:szCs w:val="28"/>
        </w:rPr>
      </w:pPr>
      <w:r w:rsidRPr="00AD2321">
        <w:rPr>
          <w:rFonts w:ascii="Amiri" w:eastAsia="Times New Roman" w:hAnsi="Amiri" w:cs="Times New Roman" w:hint="cs"/>
          <w:sz w:val="30"/>
          <w:szCs w:val="28"/>
          <w:rtl/>
        </w:rPr>
        <w:t xml:space="preserve">(12) </w:t>
      </w:r>
      <w:r w:rsidR="0074409F" w:rsidRPr="0074409F">
        <w:rPr>
          <w:rFonts w:ascii="Amiri" w:eastAsia="Times New Roman" w:hAnsi="Amiri" w:cs="Times New Roman"/>
          <w:sz w:val="30"/>
          <w:szCs w:val="28"/>
          <w:rtl/>
        </w:rPr>
        <w:t>رواه أبو داود (66)، والترمذي (66)، والنَّسائي (326)، وأحمد (11275). صحَّحه يحيى ابن معين كما في ((خلاصة البدر المنير)) لابن الملقِّن (1/7)، والإمام أحمد كما في ((تهذيب الكمال)) للمِزِّي (12/219)، والنووي في ((المجموع)) (1/82)، وابن تيمية في ((مجموع الفتاوى)) (21/41)، وابن الملقن في ((البدر المنير)) (1/381)، وحسنه ابن حجر في ((موافقة الخبر الخبر))</w:t>
      </w:r>
      <w:r w:rsidR="0074409F" w:rsidRPr="0074409F">
        <w:rPr>
          <w:rFonts w:ascii="Amiri" w:eastAsia="Times New Roman" w:hAnsi="Amiri" w:cs="Times New Roman"/>
          <w:sz w:val="30"/>
          <w:szCs w:val="28"/>
        </w:rPr>
        <w:t xml:space="preserve"> (1/485)</w:t>
      </w:r>
    </w:p>
    <w:p w14:paraId="42E19795" w14:textId="2DC70A95" w:rsidR="0074409F" w:rsidRPr="0074409F" w:rsidRDefault="00166996" w:rsidP="003F7F9E">
      <w:pPr>
        <w:spacing w:before="100" w:beforeAutospacing="1" w:after="100" w:afterAutospacing="1" w:line="276" w:lineRule="auto"/>
        <w:rPr>
          <w:rFonts w:ascii="Amiri" w:eastAsia="Times New Roman" w:hAnsi="Amiri" w:cs="Times New Roman"/>
          <w:sz w:val="30"/>
          <w:szCs w:val="28"/>
        </w:rPr>
      </w:pPr>
      <w:r w:rsidRPr="00AD2321">
        <w:rPr>
          <w:rFonts w:ascii="Amiri" w:eastAsia="Times New Roman" w:hAnsi="Amiri" w:cs="Times New Roman"/>
          <w:sz w:val="30"/>
          <w:szCs w:val="28"/>
        </w:rPr>
        <w:t xml:space="preserve"> </w:t>
      </w:r>
      <w:r w:rsidR="009B4E5A" w:rsidRPr="00AD2321">
        <w:rPr>
          <w:rFonts w:ascii="Amiri" w:eastAsia="Times New Roman" w:hAnsi="Amiri" w:cs="Times New Roman"/>
          <w:sz w:val="30"/>
          <w:szCs w:val="28"/>
        </w:rPr>
        <w:t>(</w:t>
      </w:r>
      <w:proofErr w:type="gramStart"/>
      <w:r w:rsidRPr="00AD2321">
        <w:rPr>
          <w:rFonts w:ascii="Amiri" w:eastAsia="Times New Roman" w:hAnsi="Amiri" w:cs="Times New Roman"/>
          <w:sz w:val="30"/>
          <w:szCs w:val="28"/>
        </w:rPr>
        <w:t>13</w:t>
      </w:r>
      <w:r w:rsidR="009B4E5A" w:rsidRPr="00AD2321">
        <w:rPr>
          <w:rFonts w:ascii="Amiri" w:eastAsia="Times New Roman" w:hAnsi="Amiri" w:cs="Times New Roman"/>
          <w:sz w:val="30"/>
          <w:szCs w:val="28"/>
        </w:rPr>
        <w:t>)</w:t>
      </w:r>
      <w:r w:rsidR="0074409F" w:rsidRPr="0074409F">
        <w:rPr>
          <w:rFonts w:ascii="Amiri" w:eastAsia="Times New Roman" w:hAnsi="Amiri" w:cs="Times New Roman"/>
          <w:sz w:val="30"/>
          <w:szCs w:val="28"/>
          <w:rtl/>
        </w:rPr>
        <w:t>رواه</w:t>
      </w:r>
      <w:proofErr w:type="gramEnd"/>
      <w:r w:rsidR="0074409F" w:rsidRPr="0074409F">
        <w:rPr>
          <w:rFonts w:ascii="Amiri" w:eastAsia="Times New Roman" w:hAnsi="Amiri" w:cs="Times New Roman"/>
          <w:sz w:val="30"/>
          <w:szCs w:val="28"/>
          <w:rtl/>
        </w:rPr>
        <w:t xml:space="preserve"> أبو داود (68)، والترمذي (65)، وابن ماجه (301). قال الترمذي: حسن صحيح، وصحح إسناده ابن جرير في ((مسند ابن عباس)) (2/692)، وصحَّحه ابن العربي في ((عارضة الأحوذي)) (1/87)، وابن دقيق العيد في ((الاقتراح)) (124)، وابن القيم في ((أعلام الموقعين)) (1/334)، وابن رجب في ((فتح الباري)) (1/284)</w:t>
      </w:r>
      <w:r w:rsidRPr="00AD2321">
        <w:rPr>
          <w:rFonts w:ascii="Amiri" w:eastAsia="Times New Roman" w:hAnsi="Amiri" w:cs="Times New Roman" w:hint="cs"/>
          <w:sz w:val="30"/>
          <w:szCs w:val="28"/>
          <w:rtl/>
        </w:rPr>
        <w:t>.</w:t>
      </w:r>
    </w:p>
    <w:p w14:paraId="6380FDCD" w14:textId="37C329FB" w:rsidR="0074409F" w:rsidRPr="0074409F" w:rsidRDefault="00C2260B" w:rsidP="003F7F9E">
      <w:pPr>
        <w:spacing w:before="100" w:beforeAutospacing="1" w:after="100" w:afterAutospacing="1" w:line="276" w:lineRule="auto"/>
        <w:rPr>
          <w:rFonts w:ascii="Amiri" w:eastAsia="Times New Roman" w:hAnsi="Amiri" w:cs="Times New Roman"/>
          <w:sz w:val="30"/>
          <w:szCs w:val="28"/>
        </w:rPr>
      </w:pPr>
      <w:r w:rsidRPr="00AD2321">
        <w:rPr>
          <w:rFonts w:ascii="Amiri" w:eastAsia="Times New Roman" w:hAnsi="Amiri" w:cs="Times New Roman" w:hint="cs"/>
          <w:sz w:val="30"/>
          <w:szCs w:val="28"/>
          <w:rtl/>
        </w:rPr>
        <w:t>(</w:t>
      </w:r>
      <w:r w:rsidR="00166996" w:rsidRPr="00AD2321">
        <w:rPr>
          <w:rFonts w:ascii="Amiri" w:eastAsia="Times New Roman" w:hAnsi="Amiri" w:cs="Times New Roman" w:hint="cs"/>
          <w:sz w:val="30"/>
          <w:szCs w:val="28"/>
          <w:rtl/>
        </w:rPr>
        <w:t>14</w:t>
      </w:r>
      <w:r w:rsidRPr="00AD2321">
        <w:rPr>
          <w:rFonts w:ascii="Amiri" w:eastAsia="Times New Roman" w:hAnsi="Amiri" w:cs="Times New Roman" w:hint="cs"/>
          <w:sz w:val="30"/>
          <w:szCs w:val="28"/>
          <w:rtl/>
        </w:rPr>
        <w:t>)</w:t>
      </w:r>
      <w:r w:rsidRPr="00AD2321">
        <w:rPr>
          <w:rFonts w:ascii="Amiri" w:eastAsia="Times New Roman" w:hAnsi="Amiri" w:cs="Times New Roman"/>
          <w:sz w:val="30"/>
          <w:szCs w:val="28"/>
          <w:rtl/>
        </w:rPr>
        <w:t xml:space="preserve"> </w:t>
      </w:r>
      <w:r w:rsidR="0074409F" w:rsidRPr="0074409F">
        <w:rPr>
          <w:rFonts w:ascii="Amiri" w:eastAsia="Times New Roman" w:hAnsi="Amiri" w:cs="Times New Roman"/>
          <w:sz w:val="30"/>
          <w:szCs w:val="28"/>
          <w:rtl/>
        </w:rPr>
        <w:t>((مجموع الفتاوى)) لابن تيميَّة</w:t>
      </w:r>
      <w:r w:rsidR="0074409F" w:rsidRPr="0074409F">
        <w:rPr>
          <w:rFonts w:ascii="Amiri" w:eastAsia="Times New Roman" w:hAnsi="Amiri" w:cs="Times New Roman"/>
          <w:sz w:val="30"/>
          <w:szCs w:val="28"/>
        </w:rPr>
        <w:t xml:space="preserve"> (20/519)</w:t>
      </w:r>
    </w:p>
    <w:p w14:paraId="66959708" w14:textId="552E4F5C" w:rsidR="0074409F" w:rsidRPr="0074409F" w:rsidRDefault="00C2260B" w:rsidP="003F7F9E">
      <w:pPr>
        <w:spacing w:before="100" w:beforeAutospacing="1" w:after="100" w:afterAutospacing="1" w:line="276" w:lineRule="auto"/>
        <w:rPr>
          <w:rFonts w:ascii="Amiri" w:eastAsia="Times New Roman" w:hAnsi="Amiri" w:cs="Times New Roman"/>
          <w:sz w:val="30"/>
          <w:szCs w:val="28"/>
        </w:rPr>
      </w:pPr>
      <w:r w:rsidRPr="00AD2321">
        <w:rPr>
          <w:rFonts w:ascii="Amiri" w:eastAsia="Times New Roman" w:hAnsi="Amiri" w:cs="Times New Roman" w:hint="cs"/>
          <w:sz w:val="30"/>
          <w:szCs w:val="28"/>
          <w:rtl/>
        </w:rPr>
        <w:t>(1</w:t>
      </w:r>
      <w:r w:rsidR="00166996" w:rsidRPr="00AD2321">
        <w:rPr>
          <w:rFonts w:ascii="Amiri" w:eastAsia="Times New Roman" w:hAnsi="Amiri" w:cs="Times New Roman" w:hint="cs"/>
          <w:sz w:val="30"/>
          <w:szCs w:val="28"/>
          <w:rtl/>
        </w:rPr>
        <w:t>5</w:t>
      </w:r>
      <w:r w:rsidRPr="00AD2321">
        <w:rPr>
          <w:rFonts w:ascii="Amiri" w:eastAsia="Times New Roman" w:hAnsi="Amiri" w:cs="Times New Roman" w:hint="cs"/>
          <w:sz w:val="30"/>
          <w:szCs w:val="28"/>
          <w:rtl/>
        </w:rPr>
        <w:t>)</w:t>
      </w:r>
      <w:r w:rsidRPr="00AD2321">
        <w:rPr>
          <w:rFonts w:ascii="Amiri" w:eastAsia="Times New Roman" w:hAnsi="Amiri" w:cs="Times New Roman"/>
          <w:sz w:val="30"/>
          <w:szCs w:val="28"/>
          <w:rtl/>
        </w:rPr>
        <w:t xml:space="preserve"> </w:t>
      </w:r>
      <w:r w:rsidR="0074409F" w:rsidRPr="0074409F">
        <w:rPr>
          <w:rFonts w:ascii="Amiri" w:eastAsia="Times New Roman" w:hAnsi="Amiri" w:cs="Times New Roman"/>
          <w:sz w:val="30"/>
          <w:szCs w:val="28"/>
          <w:rtl/>
        </w:rPr>
        <w:t>((مجلة البحوث الإسلامية))</w:t>
      </w:r>
      <w:r w:rsidR="0074409F" w:rsidRPr="0074409F">
        <w:rPr>
          <w:rFonts w:ascii="Amiri" w:eastAsia="Times New Roman" w:hAnsi="Amiri" w:cs="Times New Roman"/>
          <w:sz w:val="30"/>
          <w:szCs w:val="28"/>
        </w:rPr>
        <w:t xml:space="preserve"> (64/26)</w:t>
      </w:r>
    </w:p>
    <w:p w14:paraId="13D00DE3" w14:textId="6CA759B5" w:rsidR="0074409F" w:rsidRDefault="00C2260B" w:rsidP="003F7F9E">
      <w:pPr>
        <w:spacing w:before="100" w:beforeAutospacing="1" w:after="100" w:afterAutospacing="1" w:line="276" w:lineRule="auto"/>
        <w:rPr>
          <w:rFonts w:ascii="Amiri" w:eastAsia="Times New Roman" w:hAnsi="Amiri" w:cs="Times New Roman"/>
          <w:sz w:val="30"/>
          <w:szCs w:val="28"/>
          <w:rtl/>
        </w:rPr>
      </w:pPr>
      <w:r w:rsidRPr="00AD2321">
        <w:rPr>
          <w:rFonts w:ascii="Amiri" w:eastAsia="Times New Roman" w:hAnsi="Amiri" w:cs="Times New Roman" w:hint="cs"/>
          <w:sz w:val="30"/>
          <w:szCs w:val="28"/>
          <w:rtl/>
        </w:rPr>
        <w:lastRenderedPageBreak/>
        <w:t>(</w:t>
      </w:r>
      <w:r w:rsidR="00166996" w:rsidRPr="00AD2321">
        <w:rPr>
          <w:rFonts w:ascii="Amiri" w:eastAsia="Times New Roman" w:hAnsi="Amiri" w:cs="Times New Roman" w:hint="cs"/>
          <w:sz w:val="30"/>
          <w:szCs w:val="28"/>
          <w:rtl/>
        </w:rPr>
        <w:t>16</w:t>
      </w:r>
      <w:r w:rsidRPr="00AD2321">
        <w:rPr>
          <w:rFonts w:ascii="Amiri" w:eastAsia="Times New Roman" w:hAnsi="Amiri" w:cs="Times New Roman" w:hint="cs"/>
          <w:sz w:val="30"/>
          <w:szCs w:val="28"/>
          <w:rtl/>
        </w:rPr>
        <w:t>)</w:t>
      </w:r>
      <w:r w:rsidRPr="00AD2321">
        <w:rPr>
          <w:rFonts w:ascii="Amiri" w:eastAsia="Times New Roman" w:hAnsi="Amiri" w:cs="Times New Roman"/>
          <w:sz w:val="30"/>
          <w:szCs w:val="28"/>
          <w:rtl/>
        </w:rPr>
        <w:t xml:space="preserve"> </w:t>
      </w:r>
      <w:r w:rsidR="0074409F" w:rsidRPr="0074409F">
        <w:rPr>
          <w:rFonts w:ascii="Amiri" w:eastAsia="Times New Roman" w:hAnsi="Amiri" w:cs="Times New Roman"/>
          <w:sz w:val="30"/>
          <w:szCs w:val="28"/>
          <w:rtl/>
        </w:rPr>
        <w:t>((الأوسط)) لابن المُنذِر (1/396)، ((تفسير القرطبي)) (13/49)، ((الحاوي الكبير)) للماوردي (1/297)، ((المجموع)) للنووي (1/153)، ((فتح الباري)) لابن حجر (1/241)، ((إعلام الموقعين)) لابن القيم (1/271)، ((مجلة البحوث الإسلامية))</w:t>
      </w:r>
      <w:r w:rsidR="0074409F" w:rsidRPr="0074409F">
        <w:rPr>
          <w:rFonts w:ascii="Amiri" w:eastAsia="Times New Roman" w:hAnsi="Amiri" w:cs="Times New Roman"/>
          <w:sz w:val="30"/>
          <w:szCs w:val="28"/>
        </w:rPr>
        <w:t xml:space="preserve"> (64/25</w:t>
      </w:r>
      <w:r w:rsidR="0074409F" w:rsidRPr="0074409F">
        <w:rPr>
          <w:rFonts w:ascii="Sakkal Majalla" w:eastAsia="Times New Roman" w:hAnsi="Sakkal Majalla" w:cs="Sakkal Majalla"/>
          <w:sz w:val="28"/>
          <w:szCs w:val="28"/>
        </w:rPr>
        <w:t>،</w:t>
      </w:r>
      <w:r w:rsidR="0074409F" w:rsidRPr="0074409F">
        <w:rPr>
          <w:rFonts w:ascii="Amiri" w:eastAsia="Times New Roman" w:hAnsi="Amiri" w:cs="Times New Roman"/>
          <w:sz w:val="30"/>
          <w:szCs w:val="28"/>
        </w:rPr>
        <w:t>27)</w:t>
      </w:r>
    </w:p>
    <w:p w14:paraId="3CB722F0" w14:textId="58C42255" w:rsidR="00A6443D" w:rsidRDefault="00A6443D" w:rsidP="003F7F9E">
      <w:pPr>
        <w:spacing w:before="100" w:beforeAutospacing="1" w:after="100" w:afterAutospacing="1" w:line="276" w:lineRule="auto"/>
        <w:rPr>
          <w:rFonts w:ascii="Amiri" w:eastAsia="Times New Roman" w:hAnsi="Amiri" w:cs="Times New Roman" w:hint="cs"/>
          <w:sz w:val="30"/>
          <w:szCs w:val="28"/>
          <w:rtl/>
          <w:lang w:bidi="ar-EG"/>
        </w:rPr>
      </w:pPr>
    </w:p>
    <w:p w14:paraId="77660C37" w14:textId="20EF850E" w:rsidR="00A6443D" w:rsidRDefault="00A6443D" w:rsidP="003F7F9E">
      <w:pPr>
        <w:spacing w:before="100" w:beforeAutospacing="1" w:after="100" w:afterAutospacing="1" w:line="276" w:lineRule="auto"/>
        <w:rPr>
          <w:rFonts w:ascii="Amiri" w:eastAsia="Times New Roman" w:hAnsi="Amiri" w:cs="Times New Roman"/>
          <w:sz w:val="30"/>
          <w:szCs w:val="28"/>
          <w:rtl/>
        </w:rPr>
      </w:pPr>
    </w:p>
    <w:p w14:paraId="1FD0334B" w14:textId="114C897C" w:rsidR="00A6443D" w:rsidRDefault="00A6443D" w:rsidP="003F7F9E">
      <w:pPr>
        <w:spacing w:before="100" w:beforeAutospacing="1" w:after="100" w:afterAutospacing="1" w:line="276" w:lineRule="auto"/>
        <w:rPr>
          <w:rFonts w:ascii="Amiri" w:eastAsia="Times New Roman" w:hAnsi="Amiri" w:cs="Times New Roman"/>
          <w:sz w:val="30"/>
          <w:szCs w:val="28"/>
          <w:rtl/>
        </w:rPr>
      </w:pPr>
    </w:p>
    <w:p w14:paraId="4043073B" w14:textId="66792A36" w:rsidR="00A6443D" w:rsidRDefault="00A6443D" w:rsidP="003F7F9E">
      <w:pPr>
        <w:spacing w:before="100" w:beforeAutospacing="1" w:after="100" w:afterAutospacing="1" w:line="276" w:lineRule="auto"/>
        <w:rPr>
          <w:rFonts w:ascii="Amiri" w:eastAsia="Times New Roman" w:hAnsi="Amiri" w:cs="Times New Roman"/>
          <w:sz w:val="30"/>
          <w:szCs w:val="28"/>
          <w:rtl/>
        </w:rPr>
      </w:pPr>
    </w:p>
    <w:p w14:paraId="51555A45" w14:textId="5274DE2F" w:rsidR="00A6443D" w:rsidRDefault="00A6443D" w:rsidP="003F7F9E">
      <w:pPr>
        <w:spacing w:before="100" w:beforeAutospacing="1" w:after="100" w:afterAutospacing="1" w:line="276" w:lineRule="auto"/>
        <w:rPr>
          <w:rFonts w:ascii="Amiri" w:eastAsia="Times New Roman" w:hAnsi="Amiri" w:cs="Times New Roman"/>
          <w:sz w:val="30"/>
          <w:szCs w:val="28"/>
          <w:rtl/>
        </w:rPr>
      </w:pPr>
    </w:p>
    <w:p w14:paraId="687C9819" w14:textId="0EE3EDEC" w:rsidR="00A6443D" w:rsidRDefault="00A6443D" w:rsidP="003F7F9E">
      <w:pPr>
        <w:spacing w:before="100" w:beforeAutospacing="1" w:after="100" w:afterAutospacing="1" w:line="276" w:lineRule="auto"/>
        <w:rPr>
          <w:rFonts w:ascii="Amiri" w:eastAsia="Times New Roman" w:hAnsi="Amiri" w:cs="Times New Roman"/>
          <w:sz w:val="30"/>
          <w:szCs w:val="28"/>
          <w:rtl/>
        </w:rPr>
      </w:pPr>
    </w:p>
    <w:p w14:paraId="592B2D5B" w14:textId="6B29540F" w:rsidR="00A6443D" w:rsidRDefault="00A6443D" w:rsidP="003F7F9E">
      <w:pPr>
        <w:spacing w:before="100" w:beforeAutospacing="1" w:after="100" w:afterAutospacing="1" w:line="276" w:lineRule="auto"/>
        <w:rPr>
          <w:rFonts w:ascii="Amiri" w:eastAsia="Times New Roman" w:hAnsi="Amiri" w:cs="Times New Roman"/>
          <w:sz w:val="30"/>
          <w:szCs w:val="28"/>
          <w:rtl/>
        </w:rPr>
      </w:pPr>
    </w:p>
    <w:p w14:paraId="2B8AC574" w14:textId="05C5AC51" w:rsidR="003F7F9E" w:rsidRDefault="003F7F9E" w:rsidP="003F7F9E">
      <w:pPr>
        <w:spacing w:before="100" w:beforeAutospacing="1" w:after="100" w:afterAutospacing="1" w:line="276" w:lineRule="auto"/>
        <w:rPr>
          <w:rFonts w:ascii="Amiri" w:eastAsia="Times New Roman" w:hAnsi="Amiri" w:cs="Times New Roman"/>
          <w:sz w:val="30"/>
          <w:szCs w:val="28"/>
          <w:rtl/>
        </w:rPr>
      </w:pPr>
    </w:p>
    <w:p w14:paraId="0B70433F" w14:textId="6CD0749E" w:rsidR="003F7F9E" w:rsidRDefault="003F7F9E" w:rsidP="003F7F9E">
      <w:pPr>
        <w:spacing w:before="100" w:beforeAutospacing="1" w:after="100" w:afterAutospacing="1" w:line="276" w:lineRule="auto"/>
        <w:rPr>
          <w:rFonts w:ascii="Amiri" w:eastAsia="Times New Roman" w:hAnsi="Amiri" w:cs="Times New Roman"/>
          <w:sz w:val="30"/>
          <w:szCs w:val="28"/>
          <w:rtl/>
        </w:rPr>
      </w:pPr>
    </w:p>
    <w:p w14:paraId="1416BC19" w14:textId="473AD7BC" w:rsidR="003F7F9E" w:rsidRDefault="003F7F9E" w:rsidP="003F7F9E">
      <w:pPr>
        <w:spacing w:before="100" w:beforeAutospacing="1" w:after="100" w:afterAutospacing="1" w:line="276" w:lineRule="auto"/>
        <w:rPr>
          <w:rFonts w:ascii="Amiri" w:eastAsia="Times New Roman" w:hAnsi="Amiri" w:cs="Times New Roman"/>
          <w:sz w:val="30"/>
          <w:szCs w:val="28"/>
          <w:rtl/>
        </w:rPr>
      </w:pPr>
    </w:p>
    <w:p w14:paraId="37731A2B" w14:textId="55BFB96A" w:rsidR="003F7F9E" w:rsidRDefault="003F7F9E" w:rsidP="003F7F9E">
      <w:pPr>
        <w:spacing w:before="100" w:beforeAutospacing="1" w:after="100" w:afterAutospacing="1" w:line="276" w:lineRule="auto"/>
        <w:rPr>
          <w:rFonts w:ascii="Amiri" w:eastAsia="Times New Roman" w:hAnsi="Amiri" w:cs="Times New Roman"/>
          <w:sz w:val="30"/>
          <w:szCs w:val="28"/>
          <w:rtl/>
        </w:rPr>
      </w:pPr>
    </w:p>
    <w:p w14:paraId="3738F086" w14:textId="1E70166E" w:rsidR="003F7F9E" w:rsidRDefault="003F7F9E" w:rsidP="003F7F9E">
      <w:pPr>
        <w:spacing w:before="100" w:beforeAutospacing="1" w:after="100" w:afterAutospacing="1" w:line="276" w:lineRule="auto"/>
        <w:rPr>
          <w:rFonts w:ascii="Amiri" w:eastAsia="Times New Roman" w:hAnsi="Amiri" w:cs="Times New Roman"/>
          <w:sz w:val="30"/>
          <w:szCs w:val="28"/>
          <w:rtl/>
        </w:rPr>
      </w:pPr>
    </w:p>
    <w:p w14:paraId="4D1933F4" w14:textId="5AEB081B" w:rsidR="003F7F9E" w:rsidRDefault="003F7F9E" w:rsidP="003F7F9E">
      <w:pPr>
        <w:spacing w:before="100" w:beforeAutospacing="1" w:after="100" w:afterAutospacing="1" w:line="276" w:lineRule="auto"/>
        <w:rPr>
          <w:rFonts w:ascii="Amiri" w:eastAsia="Times New Roman" w:hAnsi="Amiri" w:cs="Times New Roman"/>
          <w:sz w:val="30"/>
          <w:szCs w:val="28"/>
          <w:rtl/>
        </w:rPr>
      </w:pPr>
    </w:p>
    <w:p w14:paraId="05A2E64E" w14:textId="5569E06D" w:rsidR="003F7F9E" w:rsidRDefault="003F7F9E" w:rsidP="003F7F9E">
      <w:pPr>
        <w:spacing w:before="100" w:beforeAutospacing="1" w:after="100" w:afterAutospacing="1" w:line="276" w:lineRule="auto"/>
        <w:rPr>
          <w:rFonts w:ascii="Amiri" w:eastAsia="Times New Roman" w:hAnsi="Amiri" w:cs="Times New Roman"/>
          <w:sz w:val="30"/>
          <w:szCs w:val="28"/>
          <w:rtl/>
        </w:rPr>
      </w:pPr>
    </w:p>
    <w:p w14:paraId="59D3A83D" w14:textId="27EA028E" w:rsidR="003F7F9E" w:rsidRDefault="003F7F9E" w:rsidP="003F7F9E">
      <w:pPr>
        <w:spacing w:before="100" w:beforeAutospacing="1" w:after="100" w:afterAutospacing="1" w:line="276" w:lineRule="auto"/>
        <w:rPr>
          <w:rFonts w:ascii="Amiri" w:eastAsia="Times New Roman" w:hAnsi="Amiri" w:cs="Times New Roman"/>
          <w:sz w:val="30"/>
          <w:szCs w:val="28"/>
          <w:rtl/>
        </w:rPr>
      </w:pPr>
    </w:p>
    <w:p w14:paraId="5770C59F" w14:textId="1C5A3BE8" w:rsidR="003F7F9E" w:rsidRDefault="003F7F9E" w:rsidP="003F7F9E">
      <w:pPr>
        <w:spacing w:before="100" w:beforeAutospacing="1" w:after="100" w:afterAutospacing="1" w:line="276" w:lineRule="auto"/>
        <w:rPr>
          <w:rFonts w:ascii="Amiri" w:eastAsia="Times New Roman" w:hAnsi="Amiri" w:cs="Times New Roman"/>
          <w:sz w:val="30"/>
          <w:szCs w:val="28"/>
          <w:rtl/>
        </w:rPr>
      </w:pPr>
    </w:p>
    <w:p w14:paraId="4CB8F046" w14:textId="6DE681B9" w:rsidR="003F7F9E" w:rsidRDefault="003F7F9E" w:rsidP="003F7F9E">
      <w:pPr>
        <w:spacing w:before="100" w:beforeAutospacing="1" w:after="100" w:afterAutospacing="1" w:line="276" w:lineRule="auto"/>
        <w:rPr>
          <w:rFonts w:ascii="Amiri" w:eastAsia="Times New Roman" w:hAnsi="Amiri" w:cs="Times New Roman"/>
          <w:sz w:val="30"/>
          <w:szCs w:val="28"/>
          <w:rtl/>
        </w:rPr>
      </w:pPr>
    </w:p>
    <w:p w14:paraId="3F0B7D4F" w14:textId="77777777" w:rsidR="003F7F9E" w:rsidRDefault="003F7F9E" w:rsidP="003F7F9E">
      <w:pPr>
        <w:spacing w:before="100" w:beforeAutospacing="1" w:after="100" w:afterAutospacing="1" w:line="276" w:lineRule="auto"/>
        <w:rPr>
          <w:rFonts w:ascii="Amiri" w:eastAsia="Times New Roman" w:hAnsi="Amiri" w:cs="Times New Roman"/>
          <w:sz w:val="30"/>
          <w:szCs w:val="28"/>
          <w:rtl/>
        </w:rPr>
      </w:pPr>
    </w:p>
    <w:p w14:paraId="68E32322" w14:textId="6CC7AF7B" w:rsidR="00A6443D" w:rsidRDefault="00A6443D" w:rsidP="003F7F9E">
      <w:pPr>
        <w:spacing w:line="276" w:lineRule="auto"/>
        <w:rPr>
          <w:sz w:val="20"/>
          <w:szCs w:val="20"/>
          <w:rtl/>
          <w:lang w:bidi="ar-EG"/>
        </w:rPr>
      </w:pPr>
    </w:p>
    <w:p w14:paraId="7203CF5C" w14:textId="77777777" w:rsidR="00A6443D" w:rsidRPr="00A6443D" w:rsidRDefault="00A6443D" w:rsidP="003F7F9E">
      <w:pPr>
        <w:pStyle w:val="Heading1"/>
        <w:shd w:val="clear" w:color="auto" w:fill="FFFFFF"/>
        <w:bidi/>
        <w:spacing w:before="0" w:beforeAutospacing="0" w:after="0" w:afterAutospacing="0" w:line="276" w:lineRule="auto"/>
        <w:rPr>
          <w:rFonts w:ascii="Amiri" w:hAnsi="Amiri"/>
          <w:color w:val="C00000"/>
          <w:sz w:val="42"/>
          <w:szCs w:val="40"/>
        </w:rPr>
      </w:pPr>
      <w:r w:rsidRPr="00A6443D">
        <w:rPr>
          <w:rFonts w:ascii="Amiri" w:hAnsi="Amiri"/>
          <w:color w:val="C00000"/>
          <w:sz w:val="42"/>
          <w:szCs w:val="40"/>
          <w:rtl/>
        </w:rPr>
        <w:lastRenderedPageBreak/>
        <w:t>الماءُ المستعمل في طهارةٍ مستحبَّة</w:t>
      </w:r>
    </w:p>
    <w:p w14:paraId="33FF1271" w14:textId="29AAC703" w:rsidR="00A6443D" w:rsidRDefault="00A6443D" w:rsidP="003F7F9E">
      <w:pPr>
        <w:shd w:val="clear" w:color="auto" w:fill="FFFFFF"/>
        <w:spacing w:line="276" w:lineRule="auto"/>
        <w:rPr>
          <w:rFonts w:ascii="Amiri" w:hAnsi="Amiri"/>
          <w:color w:val="555555"/>
          <w:sz w:val="32"/>
          <w:szCs w:val="32"/>
          <w:rtl/>
        </w:rPr>
      </w:pPr>
      <w:r>
        <w:rPr>
          <w:rFonts w:ascii="Amiri" w:hAnsi="Amiri"/>
          <w:color w:val="555555"/>
          <w:sz w:val="32"/>
          <w:szCs w:val="32"/>
        </w:rPr>
        <w:br/>
      </w:r>
      <w:r>
        <w:rPr>
          <w:rFonts w:ascii="Amiri" w:hAnsi="Amiri"/>
          <w:color w:val="555555"/>
          <w:sz w:val="32"/>
          <w:szCs w:val="32"/>
          <w:rtl/>
        </w:rPr>
        <w:t>الماءُ المستعملُ في طهارةٍ مستحبَّةٍ- كتجديدِ وضوءٍ ونحوه- طهورٌ، وهذا مَذهَبُ الجُمهورِ: المالكيَّة</w:t>
      </w:r>
      <w:r w:rsidRPr="00A6443D">
        <w:rPr>
          <w:rFonts w:ascii="Amiri" w:hAnsi="Amiri" w:hint="cs"/>
          <w:color w:val="555555"/>
          <w:sz w:val="32"/>
          <w:szCs w:val="32"/>
          <w:vertAlign w:val="superscript"/>
          <w:rtl/>
        </w:rPr>
        <w:t>(1)</w:t>
      </w:r>
      <w:r>
        <w:rPr>
          <w:rFonts w:ascii="Amiri" w:hAnsi="Amiri"/>
          <w:color w:val="555555"/>
          <w:sz w:val="32"/>
          <w:szCs w:val="32"/>
          <w:rtl/>
        </w:rPr>
        <w:t>، والشافعيَّة في الأصحِّ</w:t>
      </w:r>
      <w:r w:rsidRPr="00A6443D">
        <w:rPr>
          <w:rFonts w:ascii="Amiri" w:hAnsi="Amiri" w:hint="cs"/>
          <w:color w:val="555555"/>
          <w:sz w:val="32"/>
          <w:szCs w:val="32"/>
          <w:vertAlign w:val="superscript"/>
          <w:rtl/>
        </w:rPr>
        <w:t>(2)</w:t>
      </w:r>
      <w:r>
        <w:rPr>
          <w:rFonts w:ascii="Amiri" w:hAnsi="Amiri"/>
          <w:color w:val="555555"/>
          <w:sz w:val="32"/>
          <w:szCs w:val="32"/>
          <w:rtl/>
        </w:rPr>
        <w:t>، والحنابلة</w:t>
      </w:r>
      <w:r w:rsidRPr="00A6443D">
        <w:rPr>
          <w:rFonts w:ascii="Amiri" w:hAnsi="Amiri" w:hint="cs"/>
          <w:color w:val="555555"/>
          <w:sz w:val="32"/>
          <w:szCs w:val="32"/>
          <w:vertAlign w:val="superscript"/>
          <w:rtl/>
        </w:rPr>
        <w:t>(3)</w:t>
      </w:r>
      <w:r>
        <w:rPr>
          <w:rFonts w:ascii="Amiri" w:hAnsi="Amiri"/>
          <w:color w:val="555555"/>
          <w:sz w:val="32"/>
          <w:szCs w:val="32"/>
          <w:rtl/>
        </w:rPr>
        <w:t>، والظاهريَّة</w:t>
      </w:r>
      <w:r w:rsidRPr="00A6443D">
        <w:rPr>
          <w:rFonts w:ascii="Amiri" w:hAnsi="Amiri" w:hint="cs"/>
          <w:color w:val="555555"/>
          <w:sz w:val="32"/>
          <w:szCs w:val="32"/>
          <w:vertAlign w:val="superscript"/>
          <w:rtl/>
        </w:rPr>
        <w:t>(4)</w:t>
      </w:r>
      <w:r>
        <w:rPr>
          <w:rFonts w:ascii="Amiri" w:hAnsi="Amiri"/>
          <w:color w:val="555555"/>
          <w:sz w:val="32"/>
          <w:szCs w:val="32"/>
          <w:rtl/>
        </w:rPr>
        <w:t>، وزُفَرَ مِنَ الحنفيَّة</w:t>
      </w:r>
      <w:r w:rsidRPr="00A6443D">
        <w:rPr>
          <w:rFonts w:ascii="Amiri" w:hAnsi="Amiri" w:hint="cs"/>
          <w:color w:val="555555"/>
          <w:sz w:val="32"/>
          <w:szCs w:val="32"/>
          <w:vertAlign w:val="superscript"/>
          <w:rtl/>
        </w:rPr>
        <w:t>(5)</w:t>
      </w:r>
      <w:r>
        <w:rPr>
          <w:rFonts w:ascii="Amiri" w:hAnsi="Amiri"/>
          <w:color w:val="555555"/>
          <w:sz w:val="32"/>
          <w:szCs w:val="32"/>
        </w:rPr>
        <w:br/>
      </w:r>
      <w:r>
        <w:rPr>
          <w:rStyle w:val="title-2"/>
          <w:rFonts w:ascii="Amiri" w:hAnsi="Amiri"/>
          <w:b/>
          <w:bCs/>
          <w:color w:val="555555"/>
          <w:sz w:val="32"/>
          <w:szCs w:val="32"/>
          <w:rtl/>
        </w:rPr>
        <w:t>وذلك للآتي</w:t>
      </w:r>
      <w:r>
        <w:rPr>
          <w:rStyle w:val="title-2"/>
          <w:rFonts w:ascii="Amiri" w:hAnsi="Amiri"/>
          <w:b/>
          <w:bCs/>
          <w:color w:val="555555"/>
          <w:sz w:val="32"/>
          <w:szCs w:val="32"/>
        </w:rPr>
        <w:t>:</w:t>
      </w:r>
      <w:r>
        <w:rPr>
          <w:rFonts w:ascii="Amiri" w:hAnsi="Amiri"/>
          <w:color w:val="555555"/>
          <w:sz w:val="32"/>
          <w:szCs w:val="32"/>
        </w:rPr>
        <w:br/>
      </w:r>
      <w:r>
        <w:rPr>
          <w:rFonts w:ascii="Amiri" w:hAnsi="Amiri"/>
          <w:color w:val="555555"/>
          <w:sz w:val="32"/>
          <w:szCs w:val="32"/>
          <w:rtl/>
        </w:rPr>
        <w:t>أوَّلًا: عمومُ أدلَّةِ طَهارةِ الماءِ، ولا يخرُجُ عن هذا الأصلِ إلَّا ببرهانٍ صحيحٍ</w:t>
      </w:r>
      <w:r>
        <w:rPr>
          <w:rFonts w:ascii="Amiri" w:hAnsi="Amiri"/>
          <w:color w:val="555555"/>
          <w:sz w:val="32"/>
          <w:szCs w:val="32"/>
        </w:rPr>
        <w:t>.</w:t>
      </w:r>
      <w:r>
        <w:rPr>
          <w:rFonts w:ascii="Amiri" w:hAnsi="Amiri"/>
          <w:color w:val="555555"/>
          <w:sz w:val="32"/>
          <w:szCs w:val="32"/>
        </w:rPr>
        <w:br/>
      </w:r>
      <w:r>
        <w:rPr>
          <w:rFonts w:ascii="Amiri" w:hAnsi="Amiri"/>
          <w:color w:val="555555"/>
          <w:sz w:val="32"/>
          <w:szCs w:val="32"/>
          <w:rtl/>
        </w:rPr>
        <w:t>ثانيًا: أنَّ إجماعَ أهلِ العلمِ على أنَّ النَّدى الباقيَ على أعضاءِ المتوضِّئِ والمُغتسِل وما قطَرَ منه على ثيابِهما؛ طاهِرٌ- دليلٌ على طهارةِ الماءِ المُستعمَلِ، وإذا كان طاهرًا فلا معنى لمَنعِ الوضوءِ به بغَيرِ حُجَّة</w:t>
      </w:r>
      <w:r w:rsidRPr="00A6443D">
        <w:rPr>
          <w:rFonts w:ascii="Amiri" w:hAnsi="Amiri" w:hint="cs"/>
          <w:color w:val="555555"/>
          <w:sz w:val="32"/>
          <w:szCs w:val="32"/>
          <w:vertAlign w:val="superscript"/>
          <w:rtl/>
        </w:rPr>
        <w:t>(6)</w:t>
      </w:r>
      <w:r>
        <w:rPr>
          <w:rFonts w:ascii="Amiri" w:hAnsi="Amiri" w:hint="cs"/>
          <w:color w:val="555555"/>
          <w:sz w:val="32"/>
          <w:szCs w:val="32"/>
          <w:rtl/>
        </w:rPr>
        <w:t>.</w:t>
      </w:r>
    </w:p>
    <w:p w14:paraId="17A17790" w14:textId="1A9EDBFA" w:rsidR="00A6443D" w:rsidRDefault="00A6443D" w:rsidP="003F7F9E">
      <w:pPr>
        <w:shd w:val="clear" w:color="auto" w:fill="FFFFFF"/>
        <w:spacing w:line="276" w:lineRule="auto"/>
        <w:rPr>
          <w:rFonts w:ascii="Amiri" w:hAnsi="Amiri"/>
          <w:color w:val="555555"/>
          <w:sz w:val="32"/>
          <w:szCs w:val="32"/>
        </w:rPr>
      </w:pPr>
      <w:r>
        <w:rPr>
          <w:rFonts w:ascii="Amiri" w:hAnsi="Amiri"/>
          <w:noProof/>
          <w:color w:val="555555"/>
          <w:sz w:val="32"/>
          <w:szCs w:val="32"/>
        </w:rPr>
        <mc:AlternateContent>
          <mc:Choice Requires="wps">
            <w:drawing>
              <wp:anchor distT="0" distB="0" distL="114300" distR="114300" simplePos="0" relativeHeight="251660288" behindDoc="0" locked="0" layoutInCell="1" allowOverlap="1" wp14:anchorId="5B69CBA7" wp14:editId="0D523067">
                <wp:simplePos x="0" y="0"/>
                <wp:positionH relativeFrom="column">
                  <wp:posOffset>2857500</wp:posOffset>
                </wp:positionH>
                <wp:positionV relativeFrom="paragraph">
                  <wp:posOffset>135890</wp:posOffset>
                </wp:positionV>
                <wp:extent cx="2886075" cy="0"/>
                <wp:effectExtent l="0" t="0" r="0" b="0"/>
                <wp:wrapNone/>
                <wp:docPr id="2" name="Straight Connector 2"/>
                <wp:cNvGraphicFramePr/>
                <a:graphic xmlns:a="http://schemas.openxmlformats.org/drawingml/2006/main">
                  <a:graphicData uri="http://schemas.microsoft.com/office/word/2010/wordprocessingShape">
                    <wps:wsp>
                      <wps:cNvCnPr/>
                      <wps:spPr>
                        <a:xfrm flipH="1">
                          <a:off x="0" y="0"/>
                          <a:ext cx="2886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2EA143" id="Straight Connector 2" o:spid="_x0000_s1026" style="position:absolute;left:0;text-align:left;flip:x;z-index:251660288;visibility:visible;mso-wrap-style:square;mso-wrap-distance-left:9pt;mso-wrap-distance-top:0;mso-wrap-distance-right:9pt;mso-wrap-distance-bottom:0;mso-position-horizontal:absolute;mso-position-horizontal-relative:text;mso-position-vertical:absolute;mso-position-vertical-relative:text" from="225pt,10.7pt" to="452.2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" strokecolor="black [3200]" strokeweight=".5pt">
                <v:stroke joinstyle="miter"/>
              </v:line>
            </w:pict>
          </mc:Fallback>
        </mc:AlternateContent>
      </w:r>
    </w:p>
    <w:p w14:paraId="24DDEDF2" w14:textId="19C793A0" w:rsidR="00A6443D" w:rsidRPr="003F7F9E" w:rsidRDefault="00A6443D" w:rsidP="003F7F9E">
      <w:pPr>
        <w:numPr>
          <w:ilvl w:val="0"/>
          <w:numId w:val="2"/>
        </w:numPr>
        <w:spacing w:before="100" w:beforeAutospacing="1" w:after="100" w:afterAutospacing="1" w:line="276" w:lineRule="auto"/>
        <w:rPr>
          <w:rFonts w:ascii="Amiri" w:hAnsi="Amiri"/>
          <w:sz w:val="30"/>
          <w:szCs w:val="28"/>
        </w:rPr>
      </w:pPr>
      <w:r w:rsidRPr="003F7F9E">
        <w:rPr>
          <w:rFonts w:ascii="Amiri" w:hAnsi="Amiri"/>
          <w:sz w:val="30"/>
          <w:szCs w:val="28"/>
          <w:rtl/>
        </w:rPr>
        <w:t xml:space="preserve">((مواهب الجليل)) للحطَّاب (1/97)، ((التاج والإكليل)) </w:t>
      </w:r>
      <w:proofErr w:type="gramStart"/>
      <w:r w:rsidRPr="003F7F9E">
        <w:rPr>
          <w:rFonts w:ascii="Amiri" w:hAnsi="Amiri"/>
          <w:sz w:val="30"/>
          <w:szCs w:val="28"/>
          <w:rtl/>
        </w:rPr>
        <w:t>للمواق</w:t>
      </w:r>
      <w:r w:rsidR="00F52490" w:rsidRPr="003F7F9E">
        <w:rPr>
          <w:rFonts w:ascii="Amiri" w:hAnsi="Amiri" w:hint="cs"/>
          <w:sz w:val="30"/>
          <w:szCs w:val="28"/>
          <w:rtl/>
          <w:lang w:bidi="ar-EG"/>
        </w:rPr>
        <w:t xml:space="preserve"> </w:t>
      </w:r>
      <w:r w:rsidRPr="003F7F9E">
        <w:rPr>
          <w:rFonts w:ascii="Amiri" w:hAnsi="Amiri"/>
          <w:sz w:val="30"/>
          <w:szCs w:val="28"/>
        </w:rPr>
        <w:t xml:space="preserve"> (</w:t>
      </w:r>
      <w:proofErr w:type="gramEnd"/>
      <w:r w:rsidRPr="003F7F9E">
        <w:rPr>
          <w:rFonts w:ascii="Amiri" w:hAnsi="Amiri"/>
          <w:sz w:val="30"/>
          <w:szCs w:val="28"/>
        </w:rPr>
        <w:t>1/69)</w:t>
      </w:r>
      <w:r w:rsidR="00F52490" w:rsidRPr="003F7F9E">
        <w:rPr>
          <w:rFonts w:ascii="Amiri" w:hAnsi="Amiri" w:hint="cs"/>
          <w:sz w:val="30"/>
          <w:szCs w:val="28"/>
          <w:rtl/>
          <w:lang w:bidi="ar-EG"/>
        </w:rPr>
        <w:t>.</w:t>
      </w:r>
    </w:p>
    <w:p w14:paraId="70FE169B" w14:textId="3401FA22" w:rsidR="00A6443D" w:rsidRPr="003F7F9E" w:rsidRDefault="00A6443D" w:rsidP="003F7F9E">
      <w:pPr>
        <w:numPr>
          <w:ilvl w:val="0"/>
          <w:numId w:val="2"/>
        </w:numPr>
        <w:spacing w:before="100" w:beforeAutospacing="1" w:after="100" w:afterAutospacing="1" w:line="276" w:lineRule="auto"/>
        <w:rPr>
          <w:rFonts w:ascii="Amiri" w:hAnsi="Amiri"/>
          <w:sz w:val="30"/>
          <w:szCs w:val="28"/>
        </w:rPr>
      </w:pPr>
      <w:r w:rsidRPr="003F7F9E">
        <w:rPr>
          <w:rFonts w:ascii="Amiri" w:hAnsi="Amiri"/>
          <w:sz w:val="30"/>
          <w:szCs w:val="28"/>
        </w:rPr>
        <w:t> </w:t>
      </w:r>
      <w:r w:rsidRPr="003F7F9E">
        <w:rPr>
          <w:rFonts w:ascii="Amiri" w:hAnsi="Amiri"/>
          <w:sz w:val="30"/>
          <w:szCs w:val="28"/>
          <w:rtl/>
        </w:rPr>
        <w:t>((روضة الطالبين)) للنووي (1/7)، وينظر: ((الحاوي الكبير)) للماوردي</w:t>
      </w:r>
      <w:r w:rsidRPr="003F7F9E">
        <w:rPr>
          <w:rFonts w:ascii="Amiri" w:hAnsi="Amiri"/>
          <w:sz w:val="30"/>
          <w:szCs w:val="28"/>
        </w:rPr>
        <w:t xml:space="preserve"> (1/303</w:t>
      </w:r>
      <w:r w:rsidRPr="003F7F9E">
        <w:rPr>
          <w:rFonts w:ascii="Sakkal Majalla" w:hAnsi="Sakkal Majalla" w:cs="Sakkal Majalla"/>
          <w:sz w:val="28"/>
          <w:szCs w:val="28"/>
        </w:rPr>
        <w:t>،</w:t>
      </w:r>
      <w:r w:rsidRPr="003F7F9E">
        <w:rPr>
          <w:rFonts w:ascii="Amiri" w:hAnsi="Amiri"/>
          <w:sz w:val="30"/>
          <w:szCs w:val="28"/>
        </w:rPr>
        <w:t>304)</w:t>
      </w:r>
      <w:r w:rsidR="00F52490" w:rsidRPr="003F7F9E">
        <w:rPr>
          <w:rFonts w:ascii="Amiri" w:hAnsi="Amiri" w:hint="cs"/>
          <w:sz w:val="30"/>
          <w:szCs w:val="28"/>
          <w:rtl/>
        </w:rPr>
        <w:t>.</w:t>
      </w:r>
    </w:p>
    <w:p w14:paraId="5EB63344" w14:textId="6768AE3A" w:rsidR="00A6443D" w:rsidRPr="003F7F9E" w:rsidRDefault="00A6443D" w:rsidP="003F7F9E">
      <w:pPr>
        <w:numPr>
          <w:ilvl w:val="0"/>
          <w:numId w:val="2"/>
        </w:numPr>
        <w:spacing w:before="100" w:beforeAutospacing="1" w:after="100" w:afterAutospacing="1" w:line="276" w:lineRule="auto"/>
        <w:rPr>
          <w:rFonts w:ascii="Amiri" w:hAnsi="Amiri"/>
          <w:sz w:val="30"/>
          <w:szCs w:val="28"/>
        </w:rPr>
      </w:pPr>
      <w:r w:rsidRPr="003F7F9E">
        <w:rPr>
          <w:rFonts w:ascii="Amiri" w:hAnsi="Amiri"/>
          <w:sz w:val="30"/>
          <w:szCs w:val="28"/>
        </w:rPr>
        <w:t> </w:t>
      </w:r>
      <w:r w:rsidRPr="003F7F9E">
        <w:rPr>
          <w:rFonts w:ascii="Amiri" w:hAnsi="Amiri"/>
          <w:sz w:val="30"/>
          <w:szCs w:val="28"/>
          <w:rtl/>
        </w:rPr>
        <w:t xml:space="preserve">((كشاف القناع)) </w:t>
      </w:r>
      <w:proofErr w:type="spellStart"/>
      <w:r w:rsidRPr="003F7F9E">
        <w:rPr>
          <w:rFonts w:ascii="Amiri" w:hAnsi="Amiri"/>
          <w:sz w:val="30"/>
          <w:szCs w:val="28"/>
          <w:rtl/>
        </w:rPr>
        <w:t>للبُهوتي</w:t>
      </w:r>
      <w:proofErr w:type="spellEnd"/>
      <w:r w:rsidRPr="003F7F9E">
        <w:rPr>
          <w:rFonts w:ascii="Amiri" w:hAnsi="Amiri"/>
          <w:sz w:val="30"/>
          <w:szCs w:val="28"/>
          <w:rtl/>
        </w:rPr>
        <w:t xml:space="preserve"> (1/33)، وينظر: ((الشرح الكبير)) لشمس الدِّين ابن قدامة</w:t>
      </w:r>
      <w:r w:rsidRPr="003F7F9E">
        <w:rPr>
          <w:rFonts w:ascii="Amiri" w:hAnsi="Amiri"/>
          <w:sz w:val="30"/>
          <w:szCs w:val="28"/>
        </w:rPr>
        <w:t xml:space="preserve"> (1/16)</w:t>
      </w:r>
      <w:r w:rsidR="00F52490" w:rsidRPr="003F7F9E">
        <w:rPr>
          <w:rFonts w:ascii="Amiri" w:hAnsi="Amiri" w:hint="cs"/>
          <w:sz w:val="30"/>
          <w:szCs w:val="28"/>
          <w:rtl/>
        </w:rPr>
        <w:t>.</w:t>
      </w:r>
    </w:p>
    <w:p w14:paraId="0ED99465" w14:textId="1BDC0ACB" w:rsidR="00A6443D" w:rsidRPr="003F7F9E" w:rsidRDefault="00A6443D" w:rsidP="003F7F9E">
      <w:pPr>
        <w:numPr>
          <w:ilvl w:val="0"/>
          <w:numId w:val="2"/>
        </w:numPr>
        <w:spacing w:before="100" w:beforeAutospacing="1" w:after="100" w:afterAutospacing="1" w:line="276" w:lineRule="auto"/>
        <w:rPr>
          <w:rFonts w:ascii="Amiri" w:hAnsi="Amiri"/>
          <w:sz w:val="30"/>
          <w:szCs w:val="28"/>
        </w:rPr>
      </w:pPr>
      <w:r w:rsidRPr="003F7F9E">
        <w:rPr>
          <w:rFonts w:ascii="Amiri" w:hAnsi="Amiri"/>
          <w:sz w:val="30"/>
          <w:szCs w:val="28"/>
        </w:rPr>
        <w:t> </w:t>
      </w:r>
      <w:r w:rsidRPr="003F7F9E">
        <w:rPr>
          <w:rFonts w:ascii="Amiri" w:hAnsi="Amiri"/>
          <w:sz w:val="30"/>
          <w:szCs w:val="28"/>
          <w:rtl/>
        </w:rPr>
        <w:t>((المحلى)) لابن حزم (1/182)، ((تفسير القرطبي))</w:t>
      </w:r>
      <w:r w:rsidRPr="003F7F9E">
        <w:rPr>
          <w:rFonts w:ascii="Amiri" w:hAnsi="Amiri"/>
          <w:sz w:val="30"/>
          <w:szCs w:val="28"/>
        </w:rPr>
        <w:t xml:space="preserve"> (13/48)</w:t>
      </w:r>
      <w:r w:rsidR="00F52490" w:rsidRPr="003F7F9E">
        <w:rPr>
          <w:rFonts w:ascii="Amiri" w:hAnsi="Amiri" w:hint="cs"/>
          <w:sz w:val="30"/>
          <w:szCs w:val="28"/>
          <w:rtl/>
        </w:rPr>
        <w:t>.</w:t>
      </w:r>
    </w:p>
    <w:p w14:paraId="4C1E8E41" w14:textId="72F13C1D" w:rsidR="00A6443D" w:rsidRPr="003F7F9E" w:rsidRDefault="00A6443D" w:rsidP="003F7F9E">
      <w:pPr>
        <w:numPr>
          <w:ilvl w:val="0"/>
          <w:numId w:val="2"/>
        </w:numPr>
        <w:spacing w:before="100" w:beforeAutospacing="1" w:after="100" w:afterAutospacing="1" w:line="276" w:lineRule="auto"/>
        <w:rPr>
          <w:rFonts w:ascii="Amiri" w:hAnsi="Amiri"/>
          <w:sz w:val="30"/>
          <w:szCs w:val="28"/>
        </w:rPr>
      </w:pPr>
      <w:r w:rsidRPr="003F7F9E">
        <w:rPr>
          <w:rFonts w:ascii="Amiri" w:hAnsi="Amiri"/>
          <w:sz w:val="30"/>
          <w:szCs w:val="28"/>
        </w:rPr>
        <w:t> </w:t>
      </w:r>
      <w:r w:rsidRPr="003F7F9E">
        <w:rPr>
          <w:rFonts w:ascii="Amiri" w:hAnsi="Amiri"/>
          <w:sz w:val="30"/>
          <w:szCs w:val="28"/>
          <w:rtl/>
        </w:rPr>
        <w:t xml:space="preserve">((الهداية شرح البداية)) </w:t>
      </w:r>
      <w:proofErr w:type="spellStart"/>
      <w:r w:rsidRPr="003F7F9E">
        <w:rPr>
          <w:rFonts w:ascii="Amiri" w:hAnsi="Amiri"/>
          <w:sz w:val="30"/>
          <w:szCs w:val="28"/>
          <w:rtl/>
        </w:rPr>
        <w:t>للميرغيناني</w:t>
      </w:r>
      <w:proofErr w:type="spellEnd"/>
      <w:r w:rsidRPr="003F7F9E">
        <w:rPr>
          <w:rFonts w:ascii="Amiri" w:hAnsi="Amiri"/>
          <w:sz w:val="30"/>
          <w:szCs w:val="28"/>
        </w:rPr>
        <w:t xml:space="preserve"> (1/19)</w:t>
      </w:r>
      <w:r w:rsidR="00F52490" w:rsidRPr="003F7F9E">
        <w:rPr>
          <w:rFonts w:ascii="Amiri" w:hAnsi="Amiri" w:hint="cs"/>
          <w:sz w:val="30"/>
          <w:szCs w:val="28"/>
          <w:rtl/>
        </w:rPr>
        <w:t>.</w:t>
      </w:r>
    </w:p>
    <w:p w14:paraId="4B4429DB" w14:textId="0861B86F" w:rsidR="00A6443D" w:rsidRPr="003F7F9E" w:rsidRDefault="00A6443D" w:rsidP="003F7F9E">
      <w:pPr>
        <w:numPr>
          <w:ilvl w:val="0"/>
          <w:numId w:val="2"/>
        </w:numPr>
        <w:spacing w:before="100" w:beforeAutospacing="1" w:after="100" w:afterAutospacing="1" w:line="276" w:lineRule="auto"/>
        <w:rPr>
          <w:rFonts w:ascii="Amiri" w:hAnsi="Amiri"/>
          <w:sz w:val="30"/>
          <w:szCs w:val="28"/>
        </w:rPr>
      </w:pPr>
      <w:r w:rsidRPr="003F7F9E">
        <w:rPr>
          <w:rFonts w:ascii="Amiri" w:hAnsi="Amiri"/>
          <w:sz w:val="30"/>
          <w:szCs w:val="28"/>
        </w:rPr>
        <w:t> </w:t>
      </w:r>
      <w:r w:rsidRPr="003F7F9E">
        <w:rPr>
          <w:rFonts w:ascii="Amiri" w:hAnsi="Amiri"/>
          <w:sz w:val="30"/>
          <w:szCs w:val="28"/>
          <w:rtl/>
        </w:rPr>
        <w:t>((الأوسط)) لابن المُنذِر</w:t>
      </w:r>
      <w:r w:rsidRPr="003F7F9E">
        <w:rPr>
          <w:rFonts w:ascii="Amiri" w:hAnsi="Amiri"/>
          <w:sz w:val="30"/>
          <w:szCs w:val="28"/>
        </w:rPr>
        <w:t xml:space="preserve"> (1/399).</w:t>
      </w:r>
      <w:r w:rsidR="00F52490" w:rsidRPr="003F7F9E">
        <w:rPr>
          <w:rFonts w:ascii="Amiri" w:hAnsi="Amiri" w:hint="cs"/>
          <w:sz w:val="30"/>
          <w:szCs w:val="28"/>
          <w:rtl/>
          <w:lang w:bidi="ar-EG"/>
        </w:rPr>
        <w:t>.</w:t>
      </w:r>
    </w:p>
    <w:p w14:paraId="43A4039C" w14:textId="30C0ACFC" w:rsidR="00A6443D" w:rsidRDefault="00A6443D" w:rsidP="003F7F9E">
      <w:pPr>
        <w:spacing w:line="276" w:lineRule="auto"/>
        <w:rPr>
          <w:sz w:val="20"/>
          <w:szCs w:val="20"/>
          <w:rtl/>
          <w:lang w:bidi="ar-EG"/>
        </w:rPr>
      </w:pPr>
    </w:p>
    <w:p w14:paraId="6AB8FF4F" w14:textId="562769A4" w:rsidR="00387A68" w:rsidRDefault="00387A68" w:rsidP="003F7F9E">
      <w:pPr>
        <w:spacing w:line="276" w:lineRule="auto"/>
        <w:rPr>
          <w:sz w:val="20"/>
          <w:szCs w:val="20"/>
          <w:rtl/>
          <w:lang w:bidi="ar-EG"/>
        </w:rPr>
      </w:pPr>
    </w:p>
    <w:p w14:paraId="410CA0A7" w14:textId="1C7C0BF9" w:rsidR="00387A68" w:rsidRDefault="00387A68" w:rsidP="003F7F9E">
      <w:pPr>
        <w:spacing w:line="276" w:lineRule="auto"/>
        <w:rPr>
          <w:sz w:val="20"/>
          <w:szCs w:val="20"/>
          <w:rtl/>
          <w:lang w:bidi="ar-EG"/>
        </w:rPr>
      </w:pPr>
    </w:p>
    <w:p w14:paraId="5DE4191C" w14:textId="12A43638" w:rsidR="00387A68" w:rsidRDefault="00387A68" w:rsidP="003F7F9E">
      <w:pPr>
        <w:spacing w:line="276" w:lineRule="auto"/>
        <w:rPr>
          <w:sz w:val="20"/>
          <w:szCs w:val="20"/>
          <w:rtl/>
          <w:lang w:bidi="ar-EG"/>
        </w:rPr>
      </w:pPr>
    </w:p>
    <w:p w14:paraId="40C0BD2A" w14:textId="3D25BE4A" w:rsidR="00387A68" w:rsidRDefault="00387A68" w:rsidP="003F7F9E">
      <w:pPr>
        <w:spacing w:line="276" w:lineRule="auto"/>
        <w:rPr>
          <w:sz w:val="20"/>
          <w:szCs w:val="20"/>
          <w:rtl/>
          <w:lang w:bidi="ar-EG"/>
        </w:rPr>
      </w:pPr>
    </w:p>
    <w:p w14:paraId="6C01E20A" w14:textId="1F498C93" w:rsidR="00387A68" w:rsidRDefault="00387A68" w:rsidP="003F7F9E">
      <w:pPr>
        <w:spacing w:line="276" w:lineRule="auto"/>
        <w:rPr>
          <w:sz w:val="20"/>
          <w:szCs w:val="20"/>
          <w:rtl/>
          <w:lang w:bidi="ar-EG"/>
        </w:rPr>
      </w:pPr>
    </w:p>
    <w:p w14:paraId="63A2AF74" w14:textId="7331DCFD" w:rsidR="00387A68" w:rsidRDefault="00387A68" w:rsidP="003F7F9E">
      <w:pPr>
        <w:spacing w:line="276" w:lineRule="auto"/>
        <w:rPr>
          <w:sz w:val="20"/>
          <w:szCs w:val="20"/>
          <w:rtl/>
          <w:lang w:bidi="ar-EG"/>
        </w:rPr>
      </w:pPr>
    </w:p>
    <w:p w14:paraId="5AF7CCAC" w14:textId="6F73B893" w:rsidR="00387A68" w:rsidRDefault="00387A68" w:rsidP="003F7F9E">
      <w:pPr>
        <w:spacing w:line="276" w:lineRule="auto"/>
        <w:rPr>
          <w:sz w:val="20"/>
          <w:szCs w:val="20"/>
          <w:rtl/>
          <w:lang w:bidi="ar-EG"/>
        </w:rPr>
      </w:pPr>
    </w:p>
    <w:p w14:paraId="457CD44A" w14:textId="60E90282" w:rsidR="00387A68" w:rsidRDefault="00387A68" w:rsidP="003F7F9E">
      <w:pPr>
        <w:spacing w:line="276" w:lineRule="auto"/>
        <w:rPr>
          <w:sz w:val="20"/>
          <w:szCs w:val="20"/>
          <w:rtl/>
          <w:lang w:bidi="ar-EG"/>
        </w:rPr>
      </w:pPr>
    </w:p>
    <w:p w14:paraId="66121715" w14:textId="5F0C6302" w:rsidR="00387A68" w:rsidRDefault="00387A68" w:rsidP="003F7F9E">
      <w:pPr>
        <w:spacing w:line="276" w:lineRule="auto"/>
        <w:rPr>
          <w:sz w:val="20"/>
          <w:szCs w:val="20"/>
          <w:rtl/>
          <w:lang w:bidi="ar-EG"/>
        </w:rPr>
      </w:pPr>
    </w:p>
    <w:p w14:paraId="793F3085" w14:textId="083554A2" w:rsidR="00387A68" w:rsidRDefault="00387A68" w:rsidP="003F7F9E">
      <w:pPr>
        <w:spacing w:line="276" w:lineRule="auto"/>
        <w:rPr>
          <w:sz w:val="20"/>
          <w:szCs w:val="20"/>
          <w:rtl/>
          <w:lang w:bidi="ar-EG"/>
        </w:rPr>
      </w:pPr>
    </w:p>
    <w:p w14:paraId="00FC7723" w14:textId="70733A9A" w:rsidR="00387A68" w:rsidRDefault="00387A68" w:rsidP="003F7F9E">
      <w:pPr>
        <w:spacing w:line="276" w:lineRule="auto"/>
        <w:rPr>
          <w:sz w:val="20"/>
          <w:szCs w:val="20"/>
          <w:rtl/>
          <w:lang w:bidi="ar-EG"/>
        </w:rPr>
      </w:pPr>
    </w:p>
    <w:p w14:paraId="0F9C0B54" w14:textId="706B4B63" w:rsidR="00387A68" w:rsidRDefault="00387A68" w:rsidP="003F7F9E">
      <w:pPr>
        <w:spacing w:line="276" w:lineRule="auto"/>
        <w:rPr>
          <w:sz w:val="20"/>
          <w:szCs w:val="20"/>
          <w:rtl/>
          <w:lang w:bidi="ar-EG"/>
        </w:rPr>
      </w:pPr>
    </w:p>
    <w:p w14:paraId="76CED331" w14:textId="77777777" w:rsidR="00DD1822" w:rsidRDefault="00DD1822" w:rsidP="003F7F9E">
      <w:pPr>
        <w:spacing w:line="276" w:lineRule="auto"/>
        <w:rPr>
          <w:sz w:val="20"/>
          <w:szCs w:val="20"/>
          <w:rtl/>
          <w:lang w:bidi="ar-EG"/>
        </w:rPr>
      </w:pPr>
    </w:p>
    <w:p w14:paraId="57766085" w14:textId="77777777" w:rsidR="00387A68" w:rsidRPr="00387A68" w:rsidRDefault="00387A68" w:rsidP="003F7F9E">
      <w:pPr>
        <w:pStyle w:val="Heading1"/>
        <w:shd w:val="clear" w:color="auto" w:fill="FFFFFF"/>
        <w:bidi/>
        <w:spacing w:before="0" w:beforeAutospacing="0" w:after="0" w:afterAutospacing="0" w:line="276" w:lineRule="auto"/>
        <w:rPr>
          <w:rFonts w:ascii="Amiri" w:hAnsi="Amiri"/>
          <w:color w:val="C00000"/>
          <w:sz w:val="42"/>
          <w:szCs w:val="40"/>
        </w:rPr>
      </w:pPr>
      <w:r w:rsidRPr="00387A68">
        <w:rPr>
          <w:rFonts w:ascii="Amiri" w:hAnsi="Amiri"/>
          <w:color w:val="C00000"/>
          <w:sz w:val="42"/>
          <w:szCs w:val="40"/>
          <w:rtl/>
        </w:rPr>
        <w:lastRenderedPageBreak/>
        <w:t xml:space="preserve">الماءُ المستعمَل في </w:t>
      </w:r>
      <w:proofErr w:type="spellStart"/>
      <w:r w:rsidRPr="00387A68">
        <w:rPr>
          <w:rFonts w:ascii="Amiri" w:hAnsi="Amiri"/>
          <w:color w:val="C00000"/>
          <w:sz w:val="42"/>
          <w:szCs w:val="40"/>
          <w:rtl/>
        </w:rPr>
        <w:t>التبرُّدِ</w:t>
      </w:r>
      <w:proofErr w:type="spellEnd"/>
      <w:r w:rsidRPr="00387A68">
        <w:rPr>
          <w:rFonts w:ascii="Amiri" w:hAnsi="Amiri"/>
          <w:color w:val="C00000"/>
          <w:sz w:val="42"/>
          <w:szCs w:val="40"/>
          <w:rtl/>
        </w:rPr>
        <w:t xml:space="preserve"> والنظافة</w:t>
      </w:r>
    </w:p>
    <w:p w14:paraId="08CF866B" w14:textId="34CB65E0" w:rsidR="00387A68" w:rsidRDefault="00387A68" w:rsidP="003F7F9E">
      <w:pPr>
        <w:shd w:val="clear" w:color="auto" w:fill="FFFFFF"/>
        <w:spacing w:line="276" w:lineRule="auto"/>
        <w:rPr>
          <w:rFonts w:ascii="Amiri" w:hAnsi="Amiri"/>
          <w:color w:val="555555"/>
          <w:sz w:val="32"/>
          <w:szCs w:val="32"/>
          <w:rtl/>
        </w:rPr>
      </w:pPr>
      <w:r>
        <w:rPr>
          <w:rFonts w:ascii="Amiri" w:hAnsi="Amiri"/>
          <w:color w:val="555555"/>
          <w:sz w:val="32"/>
          <w:szCs w:val="32"/>
        </w:rPr>
        <w:br/>
      </w:r>
      <w:r>
        <w:rPr>
          <w:rFonts w:ascii="Amiri" w:hAnsi="Amiri"/>
          <w:color w:val="555555"/>
          <w:sz w:val="32"/>
          <w:szCs w:val="32"/>
          <w:rtl/>
        </w:rPr>
        <w:t xml:space="preserve">الماءُ المستعمَلُ في </w:t>
      </w:r>
      <w:proofErr w:type="spellStart"/>
      <w:r>
        <w:rPr>
          <w:rFonts w:ascii="Amiri" w:hAnsi="Amiri"/>
          <w:color w:val="555555"/>
          <w:sz w:val="32"/>
          <w:szCs w:val="32"/>
          <w:rtl/>
        </w:rPr>
        <w:t>التبرُّدِ</w:t>
      </w:r>
      <w:proofErr w:type="spellEnd"/>
      <w:r>
        <w:rPr>
          <w:rFonts w:ascii="Amiri" w:hAnsi="Amiri"/>
          <w:color w:val="555555"/>
          <w:sz w:val="32"/>
          <w:szCs w:val="32"/>
          <w:rtl/>
        </w:rPr>
        <w:t xml:space="preserve"> والنَّظافةِ؛ طهورٌ، وهو مذهَبُ الجمهورِ: </w:t>
      </w:r>
      <w:proofErr w:type="gramStart"/>
      <w:r>
        <w:rPr>
          <w:rFonts w:ascii="Amiri" w:hAnsi="Amiri"/>
          <w:color w:val="555555"/>
          <w:sz w:val="32"/>
          <w:szCs w:val="32"/>
          <w:rtl/>
        </w:rPr>
        <w:t>المالكيَّة</w:t>
      </w:r>
      <w:r w:rsidRPr="00387A68">
        <w:rPr>
          <w:rFonts w:ascii="Amiri" w:hAnsi="Amiri" w:hint="cs"/>
          <w:color w:val="555555"/>
          <w:sz w:val="32"/>
          <w:szCs w:val="32"/>
          <w:vertAlign w:val="superscript"/>
          <w:rtl/>
        </w:rPr>
        <w:t>(</w:t>
      </w:r>
      <w:proofErr w:type="gramEnd"/>
      <w:r w:rsidRPr="00387A68">
        <w:rPr>
          <w:rFonts w:ascii="Amiri" w:hAnsi="Amiri" w:hint="cs"/>
          <w:color w:val="555555"/>
          <w:sz w:val="32"/>
          <w:szCs w:val="32"/>
          <w:vertAlign w:val="superscript"/>
          <w:rtl/>
        </w:rPr>
        <w:t>1)</w:t>
      </w:r>
      <w:r>
        <w:rPr>
          <w:rFonts w:ascii="Amiri" w:hAnsi="Amiri"/>
          <w:color w:val="555555"/>
          <w:sz w:val="32"/>
          <w:szCs w:val="32"/>
          <w:rtl/>
        </w:rPr>
        <w:t>، والشافعيَّة</w:t>
      </w:r>
      <w:r w:rsidRPr="00387A68">
        <w:rPr>
          <w:rFonts w:ascii="Amiri" w:hAnsi="Amiri" w:hint="cs"/>
          <w:color w:val="555555"/>
          <w:sz w:val="32"/>
          <w:szCs w:val="32"/>
          <w:vertAlign w:val="superscript"/>
          <w:rtl/>
        </w:rPr>
        <w:t>(2)</w:t>
      </w:r>
      <w:r>
        <w:rPr>
          <w:rFonts w:ascii="Amiri" w:hAnsi="Amiri"/>
          <w:color w:val="555555"/>
          <w:sz w:val="32"/>
          <w:szCs w:val="32"/>
          <w:rtl/>
        </w:rPr>
        <w:t>، والحنابلة</w:t>
      </w:r>
      <w:r w:rsidRPr="00387A68">
        <w:rPr>
          <w:rFonts w:ascii="Amiri" w:hAnsi="Amiri" w:hint="cs"/>
          <w:color w:val="555555"/>
          <w:sz w:val="32"/>
          <w:szCs w:val="32"/>
          <w:vertAlign w:val="superscript"/>
          <w:rtl/>
        </w:rPr>
        <w:t>(3)</w:t>
      </w:r>
      <w:r>
        <w:rPr>
          <w:rFonts w:ascii="Amiri" w:hAnsi="Amiri"/>
          <w:color w:val="555555"/>
          <w:sz w:val="32"/>
          <w:szCs w:val="32"/>
          <w:rtl/>
        </w:rPr>
        <w:t>، وهو مذهَبُ الظَّاهريَّة</w:t>
      </w:r>
      <w:r w:rsidRPr="00387A68">
        <w:rPr>
          <w:rFonts w:ascii="Amiri" w:hAnsi="Amiri" w:hint="cs"/>
          <w:color w:val="555555"/>
          <w:sz w:val="32"/>
          <w:szCs w:val="32"/>
          <w:vertAlign w:val="superscript"/>
          <w:rtl/>
        </w:rPr>
        <w:t>(4)</w:t>
      </w:r>
      <w:r>
        <w:rPr>
          <w:rFonts w:ascii="Amiri" w:hAnsi="Amiri"/>
          <w:color w:val="555555"/>
          <w:sz w:val="32"/>
          <w:szCs w:val="32"/>
          <w:rtl/>
        </w:rPr>
        <w:t>، وبه قال زُفَرُ ومحمَّد بن الحسن من الحنفيَّة </w:t>
      </w:r>
      <w:r w:rsidRPr="00387A68">
        <w:rPr>
          <w:rFonts w:ascii="Amiri" w:hAnsi="Amiri" w:hint="cs"/>
          <w:color w:val="555555"/>
          <w:sz w:val="32"/>
          <w:szCs w:val="32"/>
          <w:vertAlign w:val="superscript"/>
          <w:rtl/>
        </w:rPr>
        <w:t>(5)</w:t>
      </w:r>
      <w:r>
        <w:rPr>
          <w:rFonts w:ascii="Amiri" w:hAnsi="Amiri"/>
          <w:color w:val="555555"/>
          <w:sz w:val="32"/>
          <w:szCs w:val="32"/>
          <w:rtl/>
        </w:rPr>
        <w:t>وحُكِيَ فيه الإجماعُ</w:t>
      </w:r>
      <w:r w:rsidRPr="00387A68">
        <w:rPr>
          <w:rFonts w:ascii="Amiri" w:hAnsi="Amiri" w:hint="cs"/>
          <w:color w:val="555555"/>
          <w:sz w:val="32"/>
          <w:szCs w:val="32"/>
          <w:vertAlign w:val="superscript"/>
          <w:rtl/>
        </w:rPr>
        <w:t>(6)</w:t>
      </w:r>
      <w:r>
        <w:rPr>
          <w:rFonts w:ascii="Amiri" w:hAnsi="Amiri"/>
          <w:color w:val="555555"/>
          <w:sz w:val="32"/>
          <w:szCs w:val="32"/>
          <w:rtl/>
        </w:rPr>
        <w:t>؛ وذلك لأنه باق على إطلاقه</w:t>
      </w:r>
      <w:r w:rsidRPr="00387A68">
        <w:rPr>
          <w:rFonts w:ascii="Amiri" w:hAnsi="Amiri" w:hint="cs"/>
          <w:color w:val="555555"/>
          <w:sz w:val="32"/>
          <w:szCs w:val="32"/>
          <w:vertAlign w:val="superscript"/>
          <w:rtl/>
        </w:rPr>
        <w:t>(7)</w:t>
      </w:r>
      <w:r>
        <w:rPr>
          <w:rFonts w:ascii="Amiri" w:hAnsi="Amiri" w:hint="cs"/>
          <w:color w:val="555555"/>
          <w:sz w:val="32"/>
          <w:szCs w:val="32"/>
          <w:rtl/>
        </w:rPr>
        <w:t>.</w:t>
      </w:r>
    </w:p>
    <w:p w14:paraId="7A1017B7" w14:textId="58D77DC4" w:rsidR="00387A68" w:rsidRDefault="00387A68" w:rsidP="003F7F9E">
      <w:pPr>
        <w:shd w:val="clear" w:color="auto" w:fill="FFFFFF"/>
        <w:spacing w:line="276" w:lineRule="auto"/>
        <w:rPr>
          <w:rFonts w:ascii="Amiri" w:hAnsi="Amiri"/>
          <w:color w:val="555555"/>
          <w:sz w:val="32"/>
          <w:szCs w:val="32"/>
        </w:rPr>
      </w:pPr>
      <w:r>
        <w:rPr>
          <w:rFonts w:ascii="Amiri" w:hAnsi="Amiri"/>
          <w:noProof/>
          <w:color w:val="555555"/>
          <w:sz w:val="32"/>
          <w:szCs w:val="32"/>
        </w:rPr>
        <mc:AlternateContent>
          <mc:Choice Requires="wps">
            <w:drawing>
              <wp:anchor distT="0" distB="0" distL="114300" distR="114300" simplePos="0" relativeHeight="251661312" behindDoc="0" locked="0" layoutInCell="1" allowOverlap="1" wp14:anchorId="5E00B440" wp14:editId="656548EB">
                <wp:simplePos x="0" y="0"/>
                <wp:positionH relativeFrom="column">
                  <wp:posOffset>3038475</wp:posOffset>
                </wp:positionH>
                <wp:positionV relativeFrom="paragraph">
                  <wp:posOffset>175260</wp:posOffset>
                </wp:positionV>
                <wp:extent cx="2743200" cy="0"/>
                <wp:effectExtent l="0" t="0" r="0" b="0"/>
                <wp:wrapNone/>
                <wp:docPr id="3" name="Straight Connector 3"/>
                <wp:cNvGraphicFramePr/>
                <a:graphic xmlns:a="http://schemas.openxmlformats.org/drawingml/2006/main">
                  <a:graphicData uri="http://schemas.microsoft.com/office/word/2010/wordprocessingShape">
                    <wps:wsp>
                      <wps:cNvCnPr/>
                      <wps:spPr>
                        <a:xfrm flipH="1">
                          <a:off x="0" y="0"/>
                          <a:ext cx="2743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1B8310" id="Straight Connector 3" o:spid="_x0000_s1026" style="position:absolute;left:0;text-align:left;flip:x;z-index:251661312;visibility:visible;mso-wrap-style:square;mso-wrap-distance-left:9pt;mso-wrap-distance-top:0;mso-wrap-distance-right:9pt;mso-wrap-distance-bottom:0;mso-position-horizontal:absolute;mso-position-horizontal-relative:text;mso-position-vertical:absolute;mso-position-vertical-relative:text" from="239.25pt,13.8pt" to="455.2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" strokecolor="black [3200]" strokeweight=".5pt">
                <v:stroke joinstyle="miter"/>
              </v:line>
            </w:pict>
          </mc:Fallback>
        </mc:AlternateContent>
      </w:r>
    </w:p>
    <w:p w14:paraId="29C1712A" w14:textId="4983354E" w:rsidR="00AA3DEB" w:rsidRPr="00674E62" w:rsidRDefault="00AA3DEB" w:rsidP="003F7F9E">
      <w:pPr>
        <w:numPr>
          <w:ilvl w:val="0"/>
          <w:numId w:val="3"/>
        </w:numPr>
        <w:spacing w:before="100" w:beforeAutospacing="1" w:after="100" w:afterAutospacing="1" w:line="276" w:lineRule="auto"/>
        <w:rPr>
          <w:rFonts w:ascii="Amiri" w:hAnsi="Amiri"/>
          <w:sz w:val="30"/>
          <w:szCs w:val="28"/>
        </w:rPr>
      </w:pPr>
      <w:r w:rsidRPr="00674E62">
        <w:rPr>
          <w:rFonts w:ascii="Amiri" w:hAnsi="Amiri"/>
          <w:sz w:val="30"/>
          <w:szCs w:val="28"/>
          <w:rtl/>
        </w:rPr>
        <w:t>((مواهب الجليل)) للحطَّاب (1/97)، وينظر: ((شرح مختصر خليل)) للخرشي</w:t>
      </w:r>
      <w:r w:rsidRPr="00674E62">
        <w:rPr>
          <w:rFonts w:ascii="Amiri" w:hAnsi="Amiri"/>
          <w:sz w:val="30"/>
          <w:szCs w:val="28"/>
        </w:rPr>
        <w:t xml:space="preserve"> (1/75)</w:t>
      </w:r>
    </w:p>
    <w:p w14:paraId="7D1F3098" w14:textId="324084B0" w:rsidR="00AA3DEB" w:rsidRPr="00674E62" w:rsidRDefault="00AA3DEB" w:rsidP="003F7F9E">
      <w:pPr>
        <w:numPr>
          <w:ilvl w:val="0"/>
          <w:numId w:val="3"/>
        </w:numPr>
        <w:spacing w:before="100" w:beforeAutospacing="1" w:after="100" w:afterAutospacing="1" w:line="276" w:lineRule="auto"/>
        <w:rPr>
          <w:rFonts w:ascii="Amiri" w:hAnsi="Amiri"/>
          <w:sz w:val="30"/>
          <w:szCs w:val="28"/>
        </w:rPr>
      </w:pPr>
      <w:r w:rsidRPr="00674E62">
        <w:rPr>
          <w:rFonts w:ascii="Amiri" w:hAnsi="Amiri"/>
          <w:sz w:val="30"/>
          <w:szCs w:val="28"/>
        </w:rPr>
        <w:t> </w:t>
      </w:r>
      <w:r w:rsidRPr="00674E62">
        <w:rPr>
          <w:rFonts w:ascii="Amiri" w:hAnsi="Amiri"/>
          <w:sz w:val="30"/>
          <w:szCs w:val="28"/>
          <w:rtl/>
        </w:rPr>
        <w:t>((مغني المحتاج)) للشربيني (1/20)، وينظر: ((الحاوي الكبير)) للماوردي</w:t>
      </w:r>
      <w:r w:rsidRPr="00674E62">
        <w:rPr>
          <w:rFonts w:ascii="Amiri" w:hAnsi="Amiri"/>
          <w:sz w:val="30"/>
          <w:szCs w:val="28"/>
        </w:rPr>
        <w:t xml:space="preserve"> </w:t>
      </w:r>
      <w:r w:rsidR="00727053" w:rsidRPr="00674E62">
        <w:rPr>
          <w:rFonts w:ascii="Amiri" w:hAnsi="Amiri" w:hint="cs"/>
          <w:sz w:val="30"/>
          <w:szCs w:val="28"/>
          <w:rtl/>
        </w:rPr>
        <w:t>1/12</w:t>
      </w:r>
    </w:p>
    <w:p w14:paraId="30983D57" w14:textId="39F340FC" w:rsidR="00AA3DEB" w:rsidRPr="00674E62" w:rsidRDefault="00674E62" w:rsidP="003F7F9E">
      <w:pPr>
        <w:numPr>
          <w:ilvl w:val="0"/>
          <w:numId w:val="3"/>
        </w:numPr>
        <w:spacing w:before="100" w:beforeAutospacing="1" w:after="100" w:afterAutospacing="1" w:line="276" w:lineRule="auto"/>
        <w:rPr>
          <w:rFonts w:ascii="Amiri" w:hAnsi="Amiri"/>
          <w:sz w:val="30"/>
          <w:szCs w:val="28"/>
        </w:rPr>
      </w:pPr>
      <w:r w:rsidRPr="00674E62">
        <w:rPr>
          <w:rFonts w:ascii="Amiri" w:hAnsi="Amiri"/>
          <w:sz w:val="30"/>
          <w:szCs w:val="28"/>
          <w:rtl/>
        </w:rPr>
        <w:t xml:space="preserve"> </w:t>
      </w:r>
      <w:r w:rsidR="00AA3DEB" w:rsidRPr="00674E62">
        <w:rPr>
          <w:rFonts w:ascii="Amiri" w:hAnsi="Amiri"/>
          <w:sz w:val="30"/>
          <w:szCs w:val="28"/>
          <w:rtl/>
        </w:rPr>
        <w:t xml:space="preserve">((الإنصاف)) </w:t>
      </w:r>
      <w:proofErr w:type="spellStart"/>
      <w:r w:rsidR="00AA3DEB" w:rsidRPr="00674E62">
        <w:rPr>
          <w:rFonts w:ascii="Amiri" w:hAnsi="Amiri"/>
          <w:sz w:val="30"/>
          <w:szCs w:val="28"/>
          <w:rtl/>
        </w:rPr>
        <w:t>للمرداوي</w:t>
      </w:r>
      <w:proofErr w:type="spellEnd"/>
      <w:r w:rsidR="00AA3DEB" w:rsidRPr="00674E62">
        <w:rPr>
          <w:rFonts w:ascii="Amiri" w:hAnsi="Amiri"/>
          <w:sz w:val="30"/>
          <w:szCs w:val="28"/>
          <w:rtl/>
        </w:rPr>
        <w:t xml:space="preserve"> (1/41)، وينظر: ((الشرح الكبير)) لشمس الدين ابن قدامة</w:t>
      </w:r>
      <w:r w:rsidR="00AA3DEB" w:rsidRPr="00674E62">
        <w:rPr>
          <w:rFonts w:ascii="Amiri" w:hAnsi="Amiri"/>
          <w:sz w:val="30"/>
          <w:szCs w:val="28"/>
        </w:rPr>
        <w:t xml:space="preserve"> (1/16)</w:t>
      </w:r>
    </w:p>
    <w:p w14:paraId="5B7611D7" w14:textId="162C5E47" w:rsidR="00AA3DEB" w:rsidRPr="00674E62" w:rsidRDefault="00AA3DEB" w:rsidP="003F7F9E">
      <w:pPr>
        <w:numPr>
          <w:ilvl w:val="0"/>
          <w:numId w:val="3"/>
        </w:numPr>
        <w:spacing w:before="100" w:beforeAutospacing="1" w:after="100" w:afterAutospacing="1" w:line="276" w:lineRule="auto"/>
        <w:rPr>
          <w:rFonts w:ascii="Amiri" w:hAnsi="Amiri"/>
          <w:sz w:val="30"/>
          <w:szCs w:val="28"/>
        </w:rPr>
      </w:pPr>
      <w:r w:rsidRPr="00674E62">
        <w:rPr>
          <w:rFonts w:ascii="Amiri" w:hAnsi="Amiri"/>
          <w:sz w:val="30"/>
          <w:szCs w:val="28"/>
        </w:rPr>
        <w:t> </w:t>
      </w:r>
      <w:r w:rsidRPr="00674E62">
        <w:rPr>
          <w:rFonts w:ascii="Amiri" w:hAnsi="Amiri"/>
          <w:sz w:val="30"/>
          <w:szCs w:val="28"/>
          <w:rtl/>
        </w:rPr>
        <w:t>((المحلى)) لابن حزم</w:t>
      </w:r>
      <w:r w:rsidRPr="00674E62">
        <w:rPr>
          <w:rFonts w:ascii="Amiri" w:hAnsi="Amiri"/>
          <w:sz w:val="30"/>
          <w:szCs w:val="28"/>
        </w:rPr>
        <w:t xml:space="preserve"> (1/182)</w:t>
      </w:r>
    </w:p>
    <w:p w14:paraId="5B9739C6" w14:textId="2EABF6EB" w:rsidR="00AA3DEB" w:rsidRPr="00674E62" w:rsidRDefault="00674E62" w:rsidP="003F7F9E">
      <w:pPr>
        <w:numPr>
          <w:ilvl w:val="0"/>
          <w:numId w:val="3"/>
        </w:numPr>
        <w:spacing w:before="100" w:beforeAutospacing="1" w:after="100" w:afterAutospacing="1" w:line="276" w:lineRule="auto"/>
        <w:rPr>
          <w:rFonts w:ascii="Amiri" w:hAnsi="Amiri"/>
          <w:sz w:val="30"/>
          <w:szCs w:val="28"/>
        </w:rPr>
      </w:pPr>
      <w:r w:rsidRPr="00674E62">
        <w:rPr>
          <w:rFonts w:ascii="Amiri" w:hAnsi="Amiri"/>
          <w:sz w:val="30"/>
          <w:szCs w:val="28"/>
          <w:rtl/>
        </w:rPr>
        <w:t xml:space="preserve"> </w:t>
      </w:r>
      <w:r w:rsidR="00AA3DEB" w:rsidRPr="00674E62">
        <w:rPr>
          <w:rFonts w:ascii="Amiri" w:hAnsi="Amiri"/>
          <w:sz w:val="30"/>
          <w:szCs w:val="28"/>
          <w:rtl/>
        </w:rPr>
        <w:t>((المبسوط)) للسرخسي</w:t>
      </w:r>
      <w:r w:rsidR="00AA3DEB" w:rsidRPr="00674E62">
        <w:rPr>
          <w:rFonts w:ascii="Amiri" w:hAnsi="Amiri"/>
          <w:sz w:val="30"/>
          <w:szCs w:val="28"/>
        </w:rPr>
        <w:t xml:space="preserve"> (1/83)</w:t>
      </w:r>
    </w:p>
    <w:p w14:paraId="53904482" w14:textId="22150769" w:rsidR="00AA3DEB" w:rsidRPr="00674E62" w:rsidRDefault="00AA3DEB" w:rsidP="003F7F9E">
      <w:pPr>
        <w:numPr>
          <w:ilvl w:val="0"/>
          <w:numId w:val="3"/>
        </w:numPr>
        <w:spacing w:before="100" w:beforeAutospacing="1" w:after="100" w:afterAutospacing="1" w:line="276" w:lineRule="auto"/>
        <w:rPr>
          <w:rFonts w:ascii="Amiri" w:hAnsi="Amiri"/>
          <w:sz w:val="30"/>
          <w:szCs w:val="28"/>
        </w:rPr>
      </w:pPr>
      <w:r w:rsidRPr="00674E62">
        <w:rPr>
          <w:rFonts w:ascii="Amiri" w:hAnsi="Amiri"/>
          <w:sz w:val="30"/>
          <w:szCs w:val="28"/>
        </w:rPr>
        <w:t> </w:t>
      </w:r>
      <w:r w:rsidRPr="00674E62">
        <w:rPr>
          <w:rFonts w:ascii="Amiri" w:hAnsi="Amiri"/>
          <w:sz w:val="30"/>
          <w:szCs w:val="28"/>
          <w:rtl/>
        </w:rPr>
        <w:t xml:space="preserve">قال شمس الدين ابن قدامة: (لا نعلم خلافًا في المستعمل في </w:t>
      </w:r>
      <w:proofErr w:type="spellStart"/>
      <w:r w:rsidRPr="00674E62">
        <w:rPr>
          <w:rFonts w:ascii="Amiri" w:hAnsi="Amiri"/>
          <w:sz w:val="30"/>
          <w:szCs w:val="28"/>
          <w:rtl/>
        </w:rPr>
        <w:t>التبرُّدِ</w:t>
      </w:r>
      <w:proofErr w:type="spellEnd"/>
      <w:r w:rsidRPr="00674E62">
        <w:rPr>
          <w:rFonts w:ascii="Amiri" w:hAnsi="Amiri"/>
          <w:sz w:val="30"/>
          <w:szCs w:val="28"/>
          <w:rtl/>
        </w:rPr>
        <w:t xml:space="preserve"> والتنظيف؛ لأنَّه باقٍ على إطلاقٍ) ((الشرح الكبير)) (1/16)، ((الإنصاف)) </w:t>
      </w:r>
      <w:proofErr w:type="spellStart"/>
      <w:r w:rsidRPr="00674E62">
        <w:rPr>
          <w:rFonts w:ascii="Amiri" w:hAnsi="Amiri"/>
          <w:sz w:val="30"/>
          <w:szCs w:val="28"/>
          <w:rtl/>
        </w:rPr>
        <w:t>للمرداوي</w:t>
      </w:r>
      <w:proofErr w:type="spellEnd"/>
      <w:r w:rsidRPr="00674E62">
        <w:rPr>
          <w:rFonts w:ascii="Amiri" w:hAnsi="Amiri"/>
          <w:sz w:val="30"/>
          <w:szCs w:val="28"/>
          <w:rtl/>
        </w:rPr>
        <w:t xml:space="preserve"> (1/41)، ((الفقه الإسلامي وأدلته)) </w:t>
      </w:r>
      <w:proofErr w:type="spellStart"/>
      <w:r w:rsidRPr="00674E62">
        <w:rPr>
          <w:rFonts w:ascii="Amiri" w:hAnsi="Amiri"/>
          <w:sz w:val="30"/>
          <w:szCs w:val="28"/>
          <w:rtl/>
        </w:rPr>
        <w:t>للزحيلي</w:t>
      </w:r>
      <w:proofErr w:type="spellEnd"/>
      <w:r w:rsidRPr="00674E62">
        <w:rPr>
          <w:rFonts w:ascii="Amiri" w:hAnsi="Amiri"/>
          <w:sz w:val="30"/>
          <w:szCs w:val="28"/>
        </w:rPr>
        <w:t xml:space="preserve"> (1/238)</w:t>
      </w:r>
    </w:p>
    <w:p w14:paraId="60A1186D" w14:textId="7FA96F05" w:rsidR="00AA3DEB" w:rsidRPr="00674E62" w:rsidRDefault="00674E62" w:rsidP="003F7F9E">
      <w:pPr>
        <w:numPr>
          <w:ilvl w:val="0"/>
          <w:numId w:val="3"/>
        </w:numPr>
        <w:spacing w:before="100" w:beforeAutospacing="1" w:after="100" w:afterAutospacing="1" w:line="276" w:lineRule="auto"/>
        <w:rPr>
          <w:rFonts w:ascii="Amiri" w:hAnsi="Amiri"/>
          <w:sz w:val="30"/>
          <w:szCs w:val="28"/>
        </w:rPr>
      </w:pPr>
      <w:r w:rsidRPr="00674E62">
        <w:rPr>
          <w:rFonts w:ascii="Amiri" w:hAnsi="Amiri"/>
          <w:sz w:val="30"/>
          <w:szCs w:val="28"/>
          <w:rtl/>
        </w:rPr>
        <w:t xml:space="preserve"> </w:t>
      </w:r>
      <w:r w:rsidR="00AA3DEB" w:rsidRPr="00674E62">
        <w:rPr>
          <w:rFonts w:ascii="Amiri" w:hAnsi="Amiri"/>
          <w:sz w:val="30"/>
          <w:szCs w:val="28"/>
          <w:rtl/>
        </w:rPr>
        <w:t>((الشرح الكبير)) لشمس الدين ابن قدامة</w:t>
      </w:r>
      <w:r w:rsidR="00AA3DEB" w:rsidRPr="00674E62">
        <w:rPr>
          <w:rFonts w:ascii="Amiri" w:hAnsi="Amiri"/>
          <w:sz w:val="30"/>
          <w:szCs w:val="28"/>
        </w:rPr>
        <w:t xml:space="preserve"> (1/16)</w:t>
      </w:r>
    </w:p>
    <w:p w14:paraId="684E2491" w14:textId="6B63E8EE" w:rsidR="00387A68" w:rsidRDefault="00387A68" w:rsidP="003F7F9E">
      <w:pPr>
        <w:spacing w:line="276" w:lineRule="auto"/>
        <w:rPr>
          <w:sz w:val="20"/>
          <w:szCs w:val="20"/>
          <w:rtl/>
          <w:lang w:bidi="ar-EG"/>
        </w:rPr>
      </w:pPr>
    </w:p>
    <w:p w14:paraId="72EBF0CA" w14:textId="608158D0" w:rsidR="00674E62" w:rsidRDefault="00674E62" w:rsidP="003F7F9E">
      <w:pPr>
        <w:spacing w:line="276" w:lineRule="auto"/>
        <w:rPr>
          <w:sz w:val="20"/>
          <w:szCs w:val="20"/>
          <w:rtl/>
          <w:lang w:bidi="ar-EG"/>
        </w:rPr>
      </w:pPr>
    </w:p>
    <w:p w14:paraId="5D38FEE6" w14:textId="6E97A780" w:rsidR="00674E62" w:rsidRDefault="00674E62" w:rsidP="003F7F9E">
      <w:pPr>
        <w:spacing w:line="276" w:lineRule="auto"/>
        <w:rPr>
          <w:sz w:val="20"/>
          <w:szCs w:val="20"/>
          <w:rtl/>
          <w:lang w:bidi="ar-EG"/>
        </w:rPr>
      </w:pPr>
    </w:p>
    <w:p w14:paraId="4B01D38F" w14:textId="201DEABF" w:rsidR="00674E62" w:rsidRDefault="00674E62" w:rsidP="003F7F9E">
      <w:pPr>
        <w:spacing w:line="276" w:lineRule="auto"/>
        <w:rPr>
          <w:sz w:val="20"/>
          <w:szCs w:val="20"/>
          <w:rtl/>
          <w:lang w:bidi="ar-EG"/>
        </w:rPr>
      </w:pPr>
    </w:p>
    <w:p w14:paraId="36C3540A" w14:textId="7E7BD560" w:rsidR="00674E62" w:rsidRDefault="00674E62" w:rsidP="003F7F9E">
      <w:pPr>
        <w:spacing w:line="276" w:lineRule="auto"/>
        <w:rPr>
          <w:sz w:val="20"/>
          <w:szCs w:val="20"/>
          <w:rtl/>
          <w:lang w:bidi="ar-EG"/>
        </w:rPr>
      </w:pPr>
    </w:p>
    <w:p w14:paraId="6FB5CA98" w14:textId="2C2A19D6" w:rsidR="00674E62" w:rsidRDefault="00674E62" w:rsidP="003F7F9E">
      <w:pPr>
        <w:spacing w:line="276" w:lineRule="auto"/>
        <w:rPr>
          <w:sz w:val="20"/>
          <w:szCs w:val="20"/>
          <w:rtl/>
          <w:lang w:bidi="ar-EG"/>
        </w:rPr>
      </w:pPr>
    </w:p>
    <w:p w14:paraId="662E00E1" w14:textId="0DE4A549" w:rsidR="00674E62" w:rsidRDefault="00674E62" w:rsidP="003F7F9E">
      <w:pPr>
        <w:spacing w:line="276" w:lineRule="auto"/>
        <w:rPr>
          <w:sz w:val="20"/>
          <w:szCs w:val="20"/>
          <w:rtl/>
          <w:lang w:bidi="ar-EG"/>
        </w:rPr>
      </w:pPr>
    </w:p>
    <w:p w14:paraId="17A5AA6D" w14:textId="4987E752" w:rsidR="00674E62" w:rsidRDefault="00674E62" w:rsidP="003F7F9E">
      <w:pPr>
        <w:spacing w:line="276" w:lineRule="auto"/>
        <w:rPr>
          <w:sz w:val="20"/>
          <w:szCs w:val="20"/>
          <w:rtl/>
          <w:lang w:bidi="ar-EG"/>
        </w:rPr>
      </w:pPr>
    </w:p>
    <w:p w14:paraId="7DC218D1" w14:textId="29CF1D41" w:rsidR="00674E62" w:rsidRDefault="00674E62" w:rsidP="003F7F9E">
      <w:pPr>
        <w:spacing w:line="276" w:lineRule="auto"/>
        <w:rPr>
          <w:sz w:val="20"/>
          <w:szCs w:val="20"/>
          <w:rtl/>
          <w:lang w:bidi="ar-EG"/>
        </w:rPr>
      </w:pPr>
    </w:p>
    <w:p w14:paraId="09A2051B" w14:textId="27AAA305" w:rsidR="00B74855" w:rsidRDefault="00B74855" w:rsidP="003F7F9E">
      <w:pPr>
        <w:spacing w:line="276" w:lineRule="auto"/>
        <w:rPr>
          <w:sz w:val="20"/>
          <w:szCs w:val="20"/>
          <w:rtl/>
          <w:lang w:bidi="ar-EG"/>
        </w:rPr>
      </w:pPr>
    </w:p>
    <w:p w14:paraId="583CB1DC" w14:textId="2B8023DC" w:rsidR="00B74855" w:rsidRDefault="00B74855" w:rsidP="003F7F9E">
      <w:pPr>
        <w:spacing w:line="276" w:lineRule="auto"/>
        <w:rPr>
          <w:sz w:val="20"/>
          <w:szCs w:val="20"/>
          <w:rtl/>
          <w:lang w:bidi="ar-EG"/>
        </w:rPr>
      </w:pPr>
    </w:p>
    <w:p w14:paraId="6DEC67B7" w14:textId="2153CB8C" w:rsidR="00B74855" w:rsidRDefault="00B74855" w:rsidP="003F7F9E">
      <w:pPr>
        <w:spacing w:line="276" w:lineRule="auto"/>
        <w:rPr>
          <w:sz w:val="20"/>
          <w:szCs w:val="20"/>
          <w:rtl/>
          <w:lang w:bidi="ar-EG"/>
        </w:rPr>
      </w:pPr>
    </w:p>
    <w:p w14:paraId="26B47B46" w14:textId="74E9F5DB" w:rsidR="00B74855" w:rsidRDefault="00B74855" w:rsidP="003F7F9E">
      <w:pPr>
        <w:spacing w:line="276" w:lineRule="auto"/>
        <w:rPr>
          <w:sz w:val="20"/>
          <w:szCs w:val="20"/>
          <w:rtl/>
          <w:lang w:bidi="ar-EG"/>
        </w:rPr>
      </w:pPr>
    </w:p>
    <w:p w14:paraId="4E89D30F" w14:textId="1872D412" w:rsidR="00B74855" w:rsidRDefault="00B74855" w:rsidP="003F7F9E">
      <w:pPr>
        <w:spacing w:line="276" w:lineRule="auto"/>
        <w:rPr>
          <w:sz w:val="20"/>
          <w:szCs w:val="20"/>
          <w:rtl/>
          <w:lang w:bidi="ar-EG"/>
        </w:rPr>
      </w:pPr>
    </w:p>
    <w:p w14:paraId="083E866B" w14:textId="77777777" w:rsidR="00B74855" w:rsidRDefault="00B74855" w:rsidP="003F7F9E">
      <w:pPr>
        <w:spacing w:line="276" w:lineRule="auto"/>
        <w:rPr>
          <w:sz w:val="20"/>
          <w:szCs w:val="20"/>
          <w:rtl/>
          <w:lang w:bidi="ar-EG"/>
        </w:rPr>
      </w:pPr>
    </w:p>
    <w:p w14:paraId="73226159" w14:textId="08FD7F75" w:rsidR="00674E62" w:rsidRDefault="00674E62" w:rsidP="003F7F9E">
      <w:pPr>
        <w:spacing w:line="276" w:lineRule="auto"/>
        <w:rPr>
          <w:sz w:val="20"/>
          <w:szCs w:val="20"/>
          <w:rtl/>
          <w:lang w:bidi="ar-EG"/>
        </w:rPr>
      </w:pPr>
    </w:p>
    <w:p w14:paraId="594447E6" w14:textId="77777777" w:rsidR="00E2437A" w:rsidRPr="00E2437A" w:rsidRDefault="00E2437A" w:rsidP="003F7F9E">
      <w:pPr>
        <w:pStyle w:val="Heading1"/>
        <w:shd w:val="clear" w:color="auto" w:fill="FFFFFF"/>
        <w:bidi/>
        <w:spacing w:before="0" w:beforeAutospacing="0" w:after="0" w:afterAutospacing="0" w:line="276" w:lineRule="auto"/>
        <w:rPr>
          <w:rFonts w:ascii="Amiri" w:hAnsi="Amiri"/>
          <w:color w:val="C00000"/>
          <w:sz w:val="40"/>
          <w:szCs w:val="36"/>
        </w:rPr>
      </w:pPr>
      <w:r w:rsidRPr="00E2437A">
        <w:rPr>
          <w:rFonts w:ascii="Amiri" w:hAnsi="Amiri"/>
          <w:color w:val="C00000"/>
          <w:sz w:val="40"/>
          <w:szCs w:val="36"/>
          <w:rtl/>
        </w:rPr>
        <w:lastRenderedPageBreak/>
        <w:t>الماءُ المستعمَلُ بغَمسِ يد القائم من النَّوم</w:t>
      </w:r>
    </w:p>
    <w:p w14:paraId="792B226E" w14:textId="7336EC10" w:rsidR="00E2437A" w:rsidRDefault="00E2437A" w:rsidP="003F7F9E">
      <w:pPr>
        <w:shd w:val="clear" w:color="auto" w:fill="FFFFFF"/>
        <w:spacing w:line="276" w:lineRule="auto"/>
        <w:rPr>
          <w:rFonts w:ascii="Amiri" w:hAnsi="Amiri"/>
          <w:color w:val="555555"/>
          <w:sz w:val="32"/>
          <w:szCs w:val="32"/>
          <w:rtl/>
        </w:rPr>
      </w:pPr>
      <w:r>
        <w:rPr>
          <w:rFonts w:ascii="Amiri" w:hAnsi="Amiri"/>
          <w:color w:val="555555"/>
          <w:sz w:val="32"/>
          <w:szCs w:val="32"/>
        </w:rPr>
        <w:br/>
      </w:r>
      <w:r>
        <w:rPr>
          <w:rFonts w:ascii="Amiri" w:hAnsi="Amiri"/>
          <w:color w:val="555555"/>
          <w:sz w:val="32"/>
          <w:szCs w:val="32"/>
          <w:rtl/>
        </w:rPr>
        <w:t xml:space="preserve">الماءُ المستعمَل بغَمسِ يَدِ القائِمِ مِنَ النَّومِ؛ </w:t>
      </w:r>
      <w:proofErr w:type="gramStart"/>
      <w:r>
        <w:rPr>
          <w:rFonts w:ascii="Amiri" w:hAnsi="Amiri"/>
          <w:color w:val="555555"/>
          <w:sz w:val="32"/>
          <w:szCs w:val="32"/>
          <w:rtl/>
        </w:rPr>
        <w:t>طَهورٌ</w:t>
      </w:r>
      <w:r w:rsidRPr="000F5888">
        <w:rPr>
          <w:rFonts w:ascii="Amiri" w:hAnsi="Amiri" w:hint="cs"/>
          <w:color w:val="555555"/>
          <w:sz w:val="32"/>
          <w:szCs w:val="32"/>
          <w:vertAlign w:val="superscript"/>
          <w:rtl/>
        </w:rPr>
        <w:t>(</w:t>
      </w:r>
      <w:proofErr w:type="gramEnd"/>
      <w:r w:rsidRPr="000F5888">
        <w:rPr>
          <w:rFonts w:ascii="Amiri" w:hAnsi="Amiri" w:hint="cs"/>
          <w:color w:val="555555"/>
          <w:sz w:val="32"/>
          <w:szCs w:val="32"/>
          <w:vertAlign w:val="superscript"/>
          <w:rtl/>
        </w:rPr>
        <w:t>1)</w:t>
      </w:r>
      <w:r>
        <w:rPr>
          <w:rFonts w:ascii="Amiri" w:hAnsi="Amiri"/>
          <w:color w:val="555555"/>
          <w:sz w:val="32"/>
          <w:szCs w:val="32"/>
          <w:rtl/>
        </w:rPr>
        <w:t>، وهذا ا مَذهَبُ الجُمهور</w:t>
      </w:r>
      <w:r w:rsidRPr="000F5888">
        <w:rPr>
          <w:rFonts w:ascii="Amiri" w:hAnsi="Amiri" w:hint="cs"/>
          <w:color w:val="555555"/>
          <w:sz w:val="32"/>
          <w:szCs w:val="32"/>
          <w:vertAlign w:val="superscript"/>
          <w:rtl/>
        </w:rPr>
        <w:t>(2)</w:t>
      </w:r>
      <w:r w:rsidRPr="000F5888">
        <w:rPr>
          <w:rFonts w:ascii="Amiri" w:hAnsi="Amiri"/>
          <w:color w:val="555555"/>
          <w:sz w:val="32"/>
          <w:szCs w:val="32"/>
          <w:vertAlign w:val="superscript"/>
          <w:rtl/>
        </w:rPr>
        <w:t>ِ</w:t>
      </w:r>
      <w:r>
        <w:rPr>
          <w:rFonts w:ascii="Amiri" w:hAnsi="Amiri"/>
          <w:color w:val="555555"/>
          <w:sz w:val="32"/>
          <w:szCs w:val="32"/>
        </w:rPr>
        <w:t>: </w:t>
      </w:r>
      <w:r>
        <w:rPr>
          <w:rFonts w:ascii="Amiri" w:hAnsi="Amiri"/>
          <w:color w:val="555555"/>
          <w:sz w:val="32"/>
          <w:szCs w:val="32"/>
          <w:rtl/>
        </w:rPr>
        <w:t>الحنفيَّة</w:t>
      </w:r>
      <w:r w:rsidRPr="000F5888">
        <w:rPr>
          <w:rFonts w:ascii="Amiri" w:hAnsi="Amiri" w:hint="cs"/>
          <w:color w:val="555555"/>
          <w:sz w:val="32"/>
          <w:szCs w:val="32"/>
          <w:vertAlign w:val="superscript"/>
          <w:rtl/>
        </w:rPr>
        <w:t>(3)</w:t>
      </w:r>
      <w:r>
        <w:rPr>
          <w:rFonts w:ascii="Amiri" w:hAnsi="Amiri"/>
          <w:color w:val="555555"/>
          <w:sz w:val="32"/>
          <w:szCs w:val="32"/>
          <w:rtl/>
        </w:rPr>
        <w:t>، والمالكيَّة</w:t>
      </w:r>
      <w:r w:rsidRPr="000F5888">
        <w:rPr>
          <w:rFonts w:ascii="Amiri" w:hAnsi="Amiri" w:hint="cs"/>
          <w:color w:val="555555"/>
          <w:sz w:val="32"/>
          <w:szCs w:val="32"/>
          <w:vertAlign w:val="superscript"/>
          <w:rtl/>
        </w:rPr>
        <w:t>(4)</w:t>
      </w:r>
      <w:r>
        <w:rPr>
          <w:rFonts w:ascii="Amiri" w:hAnsi="Amiri"/>
          <w:color w:val="555555"/>
          <w:sz w:val="32"/>
          <w:szCs w:val="32"/>
          <w:rtl/>
        </w:rPr>
        <w:t>، والشافعيَّة</w:t>
      </w:r>
      <w:r w:rsidRPr="000F5888">
        <w:rPr>
          <w:rFonts w:ascii="Amiri" w:hAnsi="Amiri" w:hint="cs"/>
          <w:color w:val="555555"/>
          <w:sz w:val="32"/>
          <w:szCs w:val="32"/>
          <w:vertAlign w:val="superscript"/>
          <w:rtl/>
        </w:rPr>
        <w:t>(5)</w:t>
      </w:r>
      <w:r>
        <w:rPr>
          <w:rFonts w:ascii="Amiri" w:hAnsi="Amiri"/>
          <w:color w:val="555555"/>
          <w:sz w:val="32"/>
          <w:szCs w:val="32"/>
          <w:rtl/>
        </w:rPr>
        <w:t>، وهو روايةٌ عن أحمد</w:t>
      </w:r>
      <w:r w:rsidRPr="000F5888">
        <w:rPr>
          <w:rFonts w:ascii="Amiri" w:hAnsi="Amiri" w:hint="cs"/>
          <w:color w:val="555555"/>
          <w:sz w:val="32"/>
          <w:szCs w:val="32"/>
          <w:vertAlign w:val="superscript"/>
          <w:rtl/>
        </w:rPr>
        <w:t>(6)</w:t>
      </w:r>
      <w:r>
        <w:rPr>
          <w:rFonts w:ascii="Amiri" w:hAnsi="Amiri"/>
          <w:color w:val="555555"/>
          <w:sz w:val="32"/>
          <w:szCs w:val="32"/>
        </w:rPr>
        <w:br/>
      </w:r>
      <w:r>
        <w:rPr>
          <w:rStyle w:val="title-2"/>
          <w:rFonts w:ascii="Amiri" w:hAnsi="Amiri"/>
          <w:b/>
          <w:bCs/>
          <w:color w:val="555555"/>
          <w:sz w:val="32"/>
          <w:szCs w:val="32"/>
          <w:rtl/>
        </w:rPr>
        <w:t>وذلك للآتي</w:t>
      </w:r>
      <w:r>
        <w:rPr>
          <w:rStyle w:val="title-2"/>
          <w:rFonts w:ascii="Amiri" w:hAnsi="Amiri"/>
          <w:b/>
          <w:bCs/>
          <w:color w:val="555555"/>
          <w:sz w:val="32"/>
          <w:szCs w:val="32"/>
        </w:rPr>
        <w:t>:</w:t>
      </w:r>
      <w:r>
        <w:rPr>
          <w:rFonts w:ascii="Amiri" w:hAnsi="Amiri"/>
          <w:color w:val="555555"/>
          <w:sz w:val="32"/>
          <w:szCs w:val="32"/>
        </w:rPr>
        <w:br/>
      </w:r>
      <w:r>
        <w:rPr>
          <w:rFonts w:ascii="Amiri" w:hAnsi="Amiri"/>
          <w:color w:val="555555"/>
          <w:sz w:val="32"/>
          <w:szCs w:val="32"/>
          <w:rtl/>
        </w:rPr>
        <w:t xml:space="preserve">أوَّلًا: عمومُ نُصوصِ </w:t>
      </w:r>
      <w:proofErr w:type="spellStart"/>
      <w:r>
        <w:rPr>
          <w:rFonts w:ascii="Amiri" w:hAnsi="Amiri"/>
          <w:color w:val="555555"/>
          <w:sz w:val="32"/>
          <w:szCs w:val="32"/>
          <w:rtl/>
        </w:rPr>
        <w:t>طُهوريَّة</w:t>
      </w:r>
      <w:proofErr w:type="spellEnd"/>
      <w:r>
        <w:rPr>
          <w:rFonts w:ascii="Amiri" w:hAnsi="Amiri"/>
          <w:color w:val="555555"/>
          <w:sz w:val="32"/>
          <w:szCs w:val="32"/>
          <w:rtl/>
        </w:rPr>
        <w:t xml:space="preserve"> الماءِ، ولا يُخرَجُ عن هذا العمومِ إلَّا بدليل</w:t>
      </w:r>
      <w:r>
        <w:rPr>
          <w:rFonts w:ascii="Amiri" w:hAnsi="Amiri"/>
          <w:color w:val="555555"/>
          <w:sz w:val="32"/>
          <w:szCs w:val="32"/>
        </w:rPr>
        <w:t>.</w:t>
      </w:r>
      <w:r>
        <w:rPr>
          <w:rFonts w:ascii="Amiri" w:hAnsi="Amiri"/>
          <w:color w:val="555555"/>
          <w:sz w:val="32"/>
          <w:szCs w:val="32"/>
        </w:rPr>
        <w:br/>
      </w:r>
      <w:r>
        <w:rPr>
          <w:rFonts w:ascii="Amiri" w:hAnsi="Amiri"/>
          <w:color w:val="555555"/>
          <w:sz w:val="32"/>
          <w:szCs w:val="32"/>
          <w:rtl/>
        </w:rPr>
        <w:t>ثانيًا: أنَّ الماءَ قبل الغَمسِ كان طَهورًا، ولا يُزالُ عنه هذا الوصفُ إلَّا بدليلٍ، فاليقينُ لا يُرفَع إلَّا بيقينٍ، ولا يُزالُ بالشكِّ</w:t>
      </w:r>
      <w:r>
        <w:rPr>
          <w:rFonts w:ascii="Amiri" w:hAnsi="Amiri" w:hint="cs"/>
          <w:color w:val="555555"/>
          <w:sz w:val="32"/>
          <w:szCs w:val="32"/>
          <w:rtl/>
        </w:rPr>
        <w:t>.</w:t>
      </w:r>
    </w:p>
    <w:p w14:paraId="1D0B0FA9" w14:textId="474D9E8B" w:rsidR="00E2437A" w:rsidRPr="00E2437A" w:rsidRDefault="00E2437A" w:rsidP="003F7F9E">
      <w:pPr>
        <w:shd w:val="clear" w:color="auto" w:fill="FFFFFF"/>
        <w:spacing w:line="276" w:lineRule="auto"/>
        <w:rPr>
          <w:rFonts w:ascii="Amiri" w:hAnsi="Amiri"/>
          <w:color w:val="555555"/>
          <w:sz w:val="30"/>
          <w:szCs w:val="28"/>
        </w:rPr>
      </w:pPr>
      <w:r>
        <w:rPr>
          <w:rFonts w:ascii="Amiri" w:hAnsi="Amiri"/>
          <w:noProof/>
          <w:color w:val="555555"/>
          <w:sz w:val="32"/>
          <w:szCs w:val="32"/>
        </w:rPr>
        <mc:AlternateContent>
          <mc:Choice Requires="wps">
            <w:drawing>
              <wp:anchor distT="0" distB="0" distL="114300" distR="114300" simplePos="0" relativeHeight="251662336" behindDoc="0" locked="0" layoutInCell="1" allowOverlap="1" wp14:anchorId="07C817C9" wp14:editId="114B4266">
                <wp:simplePos x="0" y="0"/>
                <wp:positionH relativeFrom="column">
                  <wp:posOffset>3028950</wp:posOffset>
                </wp:positionH>
                <wp:positionV relativeFrom="paragraph">
                  <wp:posOffset>109855</wp:posOffset>
                </wp:positionV>
                <wp:extent cx="2695575" cy="0"/>
                <wp:effectExtent l="0" t="0" r="0" b="0"/>
                <wp:wrapNone/>
                <wp:docPr id="4" name="Straight Connector 4"/>
                <wp:cNvGraphicFramePr/>
                <a:graphic xmlns:a="http://schemas.openxmlformats.org/drawingml/2006/main">
                  <a:graphicData uri="http://schemas.microsoft.com/office/word/2010/wordprocessingShape">
                    <wps:wsp>
                      <wps:cNvCnPr/>
                      <wps:spPr>
                        <a:xfrm flipH="1">
                          <a:off x="0" y="0"/>
                          <a:ext cx="2695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7C0FB8" id="Straight Connector 4" o:spid="_x0000_s1026" style="position:absolute;left:0;text-align:left;flip:x;z-index:251662336;visibility:visible;mso-wrap-style:square;mso-wrap-distance-left:9pt;mso-wrap-distance-top:0;mso-wrap-distance-right:9pt;mso-wrap-distance-bottom:0;mso-position-horizontal:absolute;mso-position-horizontal-relative:text;mso-position-vertical:absolute;mso-position-vertical-relative:text" from="238.5pt,8.65pt" to="450.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" strokecolor="black [3200]" strokeweight=".5pt">
                <v:stroke joinstyle="miter"/>
              </v:line>
            </w:pict>
          </mc:Fallback>
        </mc:AlternateContent>
      </w:r>
    </w:p>
    <w:p w14:paraId="3C4EC373" w14:textId="7E44E3A7" w:rsidR="00E2437A" w:rsidRPr="00E2437A" w:rsidRDefault="00E2437A" w:rsidP="003F7F9E">
      <w:pPr>
        <w:numPr>
          <w:ilvl w:val="0"/>
          <w:numId w:val="4"/>
        </w:numPr>
        <w:spacing w:before="100" w:beforeAutospacing="1" w:after="100" w:afterAutospacing="1" w:line="276" w:lineRule="auto"/>
        <w:rPr>
          <w:rFonts w:ascii="Amiri" w:hAnsi="Amiri"/>
          <w:sz w:val="30"/>
          <w:szCs w:val="28"/>
        </w:rPr>
      </w:pPr>
      <w:r w:rsidRPr="00E2437A">
        <w:rPr>
          <w:rFonts w:ascii="Amiri" w:hAnsi="Amiri"/>
          <w:sz w:val="30"/>
          <w:szCs w:val="28"/>
        </w:rPr>
        <w:t> </w:t>
      </w:r>
      <w:r w:rsidRPr="00E2437A">
        <w:rPr>
          <w:rFonts w:ascii="Amiri" w:hAnsi="Amiri"/>
          <w:sz w:val="30"/>
          <w:szCs w:val="28"/>
          <w:rtl/>
        </w:rPr>
        <w:t xml:space="preserve">أمَّا نَهْيُ النبيِّ صلَّى اللهُ عليه وسلَّم القائمَ مِنَ النَّومِ عَن غَمسِ يده في الإناءِ، كما رواه مسلم، فهو إنْ كان لِوَهمِ النجاسةِ، فإنَّ الوَهمَ لا يُزيلُ </w:t>
      </w:r>
      <w:proofErr w:type="spellStart"/>
      <w:r w:rsidRPr="00E2437A">
        <w:rPr>
          <w:rFonts w:ascii="Amiri" w:hAnsi="Amiri"/>
          <w:sz w:val="30"/>
          <w:szCs w:val="28"/>
          <w:rtl/>
        </w:rPr>
        <w:t>الطُّهوريَّة</w:t>
      </w:r>
      <w:proofErr w:type="spellEnd"/>
      <w:r w:rsidRPr="00E2437A">
        <w:rPr>
          <w:rFonts w:ascii="Amiri" w:hAnsi="Amiri"/>
          <w:sz w:val="30"/>
          <w:szCs w:val="28"/>
          <w:rtl/>
        </w:rPr>
        <w:t xml:space="preserve"> المتيقَّنة، وإن كان تعبُّدًا، اقتُصِرَ على مَورِدِ النصِّ، وهو مشروعيَّة الغُسل. ينظر: ((الشرح الكبير)) لشمس الدين ابن قدامة</w:t>
      </w:r>
      <w:r w:rsidRPr="00E2437A">
        <w:rPr>
          <w:rFonts w:ascii="Amiri" w:hAnsi="Amiri"/>
          <w:sz w:val="30"/>
          <w:szCs w:val="28"/>
        </w:rPr>
        <w:t xml:space="preserve"> (1/17)</w:t>
      </w:r>
      <w:r w:rsidR="000F5888">
        <w:rPr>
          <w:rFonts w:ascii="Amiri" w:hAnsi="Amiri" w:hint="cs"/>
          <w:sz w:val="30"/>
          <w:szCs w:val="28"/>
          <w:rtl/>
          <w:lang w:bidi="ar-EG"/>
        </w:rPr>
        <w:t>.</w:t>
      </w:r>
    </w:p>
    <w:p w14:paraId="34ACEAF8" w14:textId="33DE7076" w:rsidR="00E2437A" w:rsidRPr="00E2437A" w:rsidRDefault="00E2437A" w:rsidP="003F7F9E">
      <w:pPr>
        <w:numPr>
          <w:ilvl w:val="0"/>
          <w:numId w:val="4"/>
        </w:numPr>
        <w:spacing w:before="100" w:beforeAutospacing="1" w:after="100" w:afterAutospacing="1" w:line="276" w:lineRule="auto"/>
        <w:rPr>
          <w:rFonts w:ascii="Amiri" w:hAnsi="Amiri"/>
          <w:sz w:val="30"/>
          <w:szCs w:val="28"/>
        </w:rPr>
      </w:pPr>
      <w:r w:rsidRPr="00E2437A">
        <w:rPr>
          <w:rFonts w:ascii="Amiri" w:hAnsi="Amiri"/>
          <w:sz w:val="30"/>
          <w:szCs w:val="28"/>
        </w:rPr>
        <w:t> </w:t>
      </w:r>
      <w:r w:rsidRPr="00E2437A">
        <w:rPr>
          <w:rFonts w:ascii="Amiri" w:hAnsi="Amiri"/>
          <w:sz w:val="30"/>
          <w:szCs w:val="28"/>
          <w:rtl/>
        </w:rPr>
        <w:t>قال ابن عبدِ البَرِّ: (... فإن أدخل يدَه أحدٌ بعد قيامِه من نومه في وضوئِه قبل أن يغسِلَها، ويده نظيفةٌ لا نجاسة فيها؛ فليس عليه شيء، ولا يضرُّ ذلك وضوءَه، وعلى ذلك أكثرُ أهلِ العلم) ((التمهيد)) (18/252). وقال البغويُّ: (فلو غَمَس يدَه في الإناءِ قبل الغَسلِ ولم يعلمْ بها نجاسةً؛ يُكرَه، ولا يفسُدُ الماءُ عند أكثر أهلِ العلم) ((شرح السنة))</w:t>
      </w:r>
      <w:r w:rsidRPr="00E2437A">
        <w:rPr>
          <w:rFonts w:ascii="Amiri" w:hAnsi="Amiri"/>
          <w:sz w:val="30"/>
          <w:szCs w:val="28"/>
        </w:rPr>
        <w:t xml:space="preserve"> (1/407)</w:t>
      </w:r>
    </w:p>
    <w:p w14:paraId="68BEFDEA" w14:textId="104CD4D0" w:rsidR="00E2437A" w:rsidRPr="00E2437A" w:rsidRDefault="00E2437A" w:rsidP="003F7F9E">
      <w:pPr>
        <w:numPr>
          <w:ilvl w:val="0"/>
          <w:numId w:val="4"/>
        </w:numPr>
        <w:spacing w:before="100" w:beforeAutospacing="1" w:after="100" w:afterAutospacing="1" w:line="276" w:lineRule="auto"/>
        <w:rPr>
          <w:rFonts w:ascii="Amiri" w:hAnsi="Amiri"/>
          <w:sz w:val="30"/>
          <w:szCs w:val="28"/>
        </w:rPr>
      </w:pPr>
      <w:r w:rsidRPr="00E2437A">
        <w:rPr>
          <w:rFonts w:ascii="Amiri" w:hAnsi="Amiri"/>
          <w:sz w:val="30"/>
          <w:szCs w:val="28"/>
        </w:rPr>
        <w:t> </w:t>
      </w:r>
      <w:r w:rsidRPr="00E2437A">
        <w:rPr>
          <w:rFonts w:ascii="Amiri" w:hAnsi="Amiri"/>
          <w:sz w:val="30"/>
          <w:szCs w:val="28"/>
          <w:rtl/>
        </w:rPr>
        <w:t>((البحر الرائق)) لابن نجيم (1/19)، ((المبسوط)) للسرخسي</w:t>
      </w:r>
      <w:r w:rsidRPr="00E2437A">
        <w:rPr>
          <w:rFonts w:ascii="Amiri" w:hAnsi="Amiri"/>
          <w:sz w:val="30"/>
          <w:szCs w:val="28"/>
        </w:rPr>
        <w:t xml:space="preserve"> (1/93-94)</w:t>
      </w:r>
    </w:p>
    <w:p w14:paraId="021FE157" w14:textId="6E8CF385" w:rsidR="00E2437A" w:rsidRPr="00E2437A" w:rsidRDefault="00E2437A" w:rsidP="003F7F9E">
      <w:pPr>
        <w:numPr>
          <w:ilvl w:val="0"/>
          <w:numId w:val="4"/>
        </w:numPr>
        <w:spacing w:before="100" w:beforeAutospacing="1" w:after="100" w:afterAutospacing="1" w:line="276" w:lineRule="auto"/>
        <w:rPr>
          <w:rFonts w:ascii="Amiri" w:hAnsi="Amiri"/>
          <w:sz w:val="30"/>
          <w:szCs w:val="28"/>
        </w:rPr>
      </w:pPr>
      <w:r w:rsidRPr="00E2437A">
        <w:rPr>
          <w:rFonts w:ascii="Amiri" w:hAnsi="Amiri"/>
          <w:sz w:val="30"/>
          <w:szCs w:val="28"/>
        </w:rPr>
        <w:t> </w:t>
      </w:r>
      <w:r w:rsidRPr="00E2437A">
        <w:rPr>
          <w:rFonts w:ascii="Amiri" w:hAnsi="Amiri"/>
          <w:sz w:val="30"/>
          <w:szCs w:val="28"/>
          <w:rtl/>
        </w:rPr>
        <w:t xml:space="preserve">((مواهب الجليل)) للحطَّاب (1/246)، وينظر: ((الفواكه الدواني)) </w:t>
      </w:r>
      <w:proofErr w:type="spellStart"/>
      <w:r w:rsidRPr="00E2437A">
        <w:rPr>
          <w:rFonts w:ascii="Amiri" w:hAnsi="Amiri"/>
          <w:sz w:val="30"/>
          <w:szCs w:val="28"/>
          <w:rtl/>
        </w:rPr>
        <w:t>للنفراوي</w:t>
      </w:r>
      <w:proofErr w:type="spellEnd"/>
      <w:r w:rsidRPr="00E2437A">
        <w:rPr>
          <w:rFonts w:ascii="Amiri" w:hAnsi="Amiri"/>
          <w:sz w:val="30"/>
          <w:szCs w:val="28"/>
        </w:rPr>
        <w:t xml:space="preserve"> (1/380)</w:t>
      </w:r>
    </w:p>
    <w:p w14:paraId="1C14663A" w14:textId="5B79010B" w:rsidR="00E2437A" w:rsidRPr="00E2437A" w:rsidRDefault="00E2437A" w:rsidP="003F7F9E">
      <w:pPr>
        <w:numPr>
          <w:ilvl w:val="0"/>
          <w:numId w:val="4"/>
        </w:numPr>
        <w:spacing w:before="100" w:beforeAutospacing="1" w:after="100" w:afterAutospacing="1" w:line="276" w:lineRule="auto"/>
        <w:rPr>
          <w:rFonts w:ascii="Amiri" w:hAnsi="Amiri"/>
          <w:sz w:val="30"/>
          <w:szCs w:val="28"/>
        </w:rPr>
      </w:pPr>
      <w:r w:rsidRPr="00E2437A">
        <w:rPr>
          <w:rFonts w:ascii="Amiri" w:hAnsi="Amiri"/>
          <w:sz w:val="30"/>
          <w:szCs w:val="28"/>
        </w:rPr>
        <w:t> </w:t>
      </w:r>
      <w:r w:rsidRPr="00E2437A">
        <w:rPr>
          <w:rFonts w:ascii="Amiri" w:hAnsi="Amiri"/>
          <w:sz w:val="30"/>
          <w:szCs w:val="28"/>
          <w:rtl/>
        </w:rPr>
        <w:t>((المجموع)) للنووي (1/117)، وينظر: ((الأم)) للشافعي</w:t>
      </w:r>
      <w:r w:rsidRPr="00E2437A">
        <w:rPr>
          <w:rFonts w:ascii="Amiri" w:hAnsi="Amiri"/>
          <w:sz w:val="30"/>
          <w:szCs w:val="28"/>
        </w:rPr>
        <w:t xml:space="preserve"> (4/71)</w:t>
      </w:r>
    </w:p>
    <w:p w14:paraId="55A28B93" w14:textId="3113B0F9" w:rsidR="00E2437A" w:rsidRPr="00E2437A" w:rsidRDefault="00E2437A" w:rsidP="003F7F9E">
      <w:pPr>
        <w:numPr>
          <w:ilvl w:val="0"/>
          <w:numId w:val="4"/>
        </w:numPr>
        <w:spacing w:before="100" w:beforeAutospacing="1" w:after="100" w:afterAutospacing="1" w:line="276" w:lineRule="auto"/>
        <w:rPr>
          <w:rFonts w:ascii="Amiri" w:hAnsi="Amiri"/>
          <w:sz w:val="30"/>
          <w:szCs w:val="28"/>
        </w:rPr>
      </w:pPr>
      <w:r w:rsidRPr="00E2437A">
        <w:rPr>
          <w:rFonts w:ascii="Amiri" w:hAnsi="Amiri"/>
          <w:sz w:val="30"/>
          <w:szCs w:val="28"/>
        </w:rPr>
        <w:t> </w:t>
      </w:r>
      <w:r w:rsidRPr="00E2437A">
        <w:rPr>
          <w:rFonts w:ascii="Amiri" w:hAnsi="Amiri"/>
          <w:sz w:val="30"/>
          <w:szCs w:val="28"/>
          <w:rtl/>
        </w:rPr>
        <w:t xml:space="preserve">((الإنصاف)) </w:t>
      </w:r>
      <w:proofErr w:type="spellStart"/>
      <w:r w:rsidRPr="00E2437A">
        <w:rPr>
          <w:rFonts w:ascii="Amiri" w:hAnsi="Amiri"/>
          <w:sz w:val="30"/>
          <w:szCs w:val="28"/>
          <w:rtl/>
        </w:rPr>
        <w:t>للمرداوي</w:t>
      </w:r>
      <w:proofErr w:type="spellEnd"/>
      <w:r w:rsidRPr="00E2437A">
        <w:rPr>
          <w:rFonts w:ascii="Amiri" w:hAnsi="Amiri"/>
          <w:sz w:val="30"/>
          <w:szCs w:val="28"/>
          <w:rtl/>
        </w:rPr>
        <w:t xml:space="preserve"> (1/41)، وينظر: ((الشرح الكبير)) لابن قدامة</w:t>
      </w:r>
      <w:r w:rsidRPr="00E2437A">
        <w:rPr>
          <w:rFonts w:ascii="Amiri" w:hAnsi="Amiri"/>
          <w:sz w:val="30"/>
          <w:szCs w:val="28"/>
        </w:rPr>
        <w:t xml:space="preserve"> (1/16)</w:t>
      </w:r>
    </w:p>
    <w:p w14:paraId="57D16257" w14:textId="5DA9EC3C" w:rsidR="00E2437A" w:rsidRPr="00E2437A" w:rsidRDefault="00E2437A" w:rsidP="003F7F9E">
      <w:pPr>
        <w:spacing w:before="100" w:beforeAutospacing="1" w:after="100" w:afterAutospacing="1" w:line="276" w:lineRule="auto"/>
        <w:ind w:left="720"/>
        <w:rPr>
          <w:rFonts w:ascii="Amiri" w:hAnsi="Amiri" w:hint="cs"/>
          <w:sz w:val="30"/>
          <w:szCs w:val="28"/>
          <w:lang w:bidi="ar-EG"/>
        </w:rPr>
      </w:pPr>
    </w:p>
    <w:p w14:paraId="000F632E" w14:textId="209329DB" w:rsidR="00674E62" w:rsidRDefault="00674E62" w:rsidP="003F7F9E">
      <w:pPr>
        <w:spacing w:line="276" w:lineRule="auto"/>
        <w:rPr>
          <w:sz w:val="20"/>
          <w:szCs w:val="20"/>
          <w:rtl/>
          <w:lang w:bidi="ar-EG"/>
        </w:rPr>
      </w:pPr>
    </w:p>
    <w:p w14:paraId="48B97546" w14:textId="0DD4D98C" w:rsidR="000F5888" w:rsidRDefault="000F5888" w:rsidP="003F7F9E">
      <w:pPr>
        <w:spacing w:line="276" w:lineRule="auto"/>
        <w:rPr>
          <w:sz w:val="20"/>
          <w:szCs w:val="20"/>
          <w:rtl/>
          <w:lang w:bidi="ar-EG"/>
        </w:rPr>
      </w:pPr>
    </w:p>
    <w:p w14:paraId="39AA7E8A" w14:textId="5CC55430" w:rsidR="000F5888" w:rsidRDefault="000F5888" w:rsidP="003F7F9E">
      <w:pPr>
        <w:spacing w:line="276" w:lineRule="auto"/>
        <w:rPr>
          <w:sz w:val="20"/>
          <w:szCs w:val="20"/>
          <w:rtl/>
          <w:lang w:bidi="ar-EG"/>
        </w:rPr>
      </w:pPr>
    </w:p>
    <w:p w14:paraId="193BB066" w14:textId="21EAEF4E" w:rsidR="000F5888" w:rsidRDefault="000F5888" w:rsidP="003F7F9E">
      <w:pPr>
        <w:spacing w:line="276" w:lineRule="auto"/>
        <w:rPr>
          <w:sz w:val="20"/>
          <w:szCs w:val="20"/>
          <w:rtl/>
          <w:lang w:bidi="ar-EG"/>
        </w:rPr>
      </w:pPr>
    </w:p>
    <w:p w14:paraId="4CEB4A4B" w14:textId="798DF99B" w:rsidR="000F5888" w:rsidRDefault="000F5888" w:rsidP="003F7F9E">
      <w:pPr>
        <w:spacing w:line="276" w:lineRule="auto"/>
        <w:rPr>
          <w:sz w:val="20"/>
          <w:szCs w:val="20"/>
          <w:rtl/>
          <w:lang w:bidi="ar-EG"/>
        </w:rPr>
      </w:pPr>
    </w:p>
    <w:p w14:paraId="56ADB1C2" w14:textId="60894275" w:rsidR="000F5888" w:rsidRDefault="000F5888" w:rsidP="003F7F9E">
      <w:pPr>
        <w:spacing w:line="276" w:lineRule="auto"/>
        <w:rPr>
          <w:sz w:val="20"/>
          <w:szCs w:val="20"/>
          <w:rtl/>
          <w:lang w:bidi="ar-EG"/>
        </w:rPr>
      </w:pPr>
    </w:p>
    <w:p w14:paraId="0CC75A53" w14:textId="56E0D122" w:rsidR="000F5888" w:rsidRDefault="000F5888" w:rsidP="003F7F9E">
      <w:pPr>
        <w:spacing w:line="276" w:lineRule="auto"/>
        <w:rPr>
          <w:sz w:val="20"/>
          <w:szCs w:val="20"/>
          <w:rtl/>
          <w:lang w:bidi="ar-EG"/>
        </w:rPr>
      </w:pPr>
    </w:p>
    <w:p w14:paraId="09C3DAEC" w14:textId="39B253D8" w:rsidR="000F5888" w:rsidRDefault="000F5888" w:rsidP="003F7F9E">
      <w:pPr>
        <w:spacing w:line="276" w:lineRule="auto"/>
        <w:rPr>
          <w:sz w:val="20"/>
          <w:szCs w:val="20"/>
          <w:rtl/>
          <w:lang w:bidi="ar-EG"/>
        </w:rPr>
      </w:pPr>
    </w:p>
    <w:p w14:paraId="22FE9A7B" w14:textId="1C79320F" w:rsidR="000F5888" w:rsidRDefault="000F5888" w:rsidP="003F7F9E">
      <w:pPr>
        <w:spacing w:line="276" w:lineRule="auto"/>
        <w:rPr>
          <w:sz w:val="20"/>
          <w:szCs w:val="20"/>
          <w:rtl/>
          <w:lang w:bidi="ar-EG"/>
        </w:rPr>
      </w:pPr>
    </w:p>
    <w:p w14:paraId="3F3A3A0B" w14:textId="77777777" w:rsidR="002C1330" w:rsidRPr="002C1330" w:rsidRDefault="002C1330" w:rsidP="003F7F9E">
      <w:pPr>
        <w:pStyle w:val="Heading1"/>
        <w:shd w:val="clear" w:color="auto" w:fill="FFFFFF"/>
        <w:bidi/>
        <w:spacing w:before="0" w:beforeAutospacing="0" w:after="0" w:afterAutospacing="0" w:line="276" w:lineRule="auto"/>
        <w:rPr>
          <w:rFonts w:ascii="Amiri" w:hAnsi="Amiri"/>
          <w:color w:val="C00000"/>
          <w:sz w:val="40"/>
          <w:szCs w:val="36"/>
        </w:rPr>
      </w:pPr>
      <w:r w:rsidRPr="002C1330">
        <w:rPr>
          <w:rFonts w:ascii="Amiri" w:hAnsi="Amiri"/>
          <w:color w:val="C00000"/>
          <w:sz w:val="40"/>
          <w:szCs w:val="36"/>
          <w:rtl/>
        </w:rPr>
        <w:lastRenderedPageBreak/>
        <w:t>الماءُ المستعمَلُ في إزالة النَّجاسة</w:t>
      </w:r>
    </w:p>
    <w:p w14:paraId="1986857E" w14:textId="146344C7" w:rsidR="00FB367B" w:rsidRDefault="002C1330" w:rsidP="003F7F9E">
      <w:pPr>
        <w:shd w:val="clear" w:color="auto" w:fill="FFFFFF"/>
        <w:spacing w:line="276" w:lineRule="auto"/>
        <w:rPr>
          <w:rFonts w:ascii="Amiri" w:hAnsi="Amiri"/>
          <w:color w:val="555555"/>
          <w:sz w:val="32"/>
          <w:szCs w:val="32"/>
          <w:rtl/>
        </w:rPr>
      </w:pPr>
      <w:r>
        <w:rPr>
          <w:rFonts w:ascii="Amiri" w:hAnsi="Amiri"/>
          <w:color w:val="555555"/>
          <w:sz w:val="32"/>
          <w:szCs w:val="32"/>
        </w:rPr>
        <w:br/>
      </w:r>
      <w:r w:rsidRPr="002C1330">
        <w:rPr>
          <w:rStyle w:val="title-1"/>
          <w:rFonts w:ascii="Amiri" w:hAnsi="Amiri"/>
          <w:b/>
          <w:bCs/>
          <w:color w:val="806000" w:themeColor="accent4" w:themeShade="80"/>
          <w:sz w:val="32"/>
          <w:szCs w:val="32"/>
          <w:rtl/>
        </w:rPr>
        <w:t>الفرع الأوَّل: الماءُ المستعمَلُ في إزالة النَّجاسة، وتغَيَّر أحدُ أوصافه</w:t>
      </w:r>
      <w:r>
        <w:rPr>
          <w:rFonts w:ascii="Amiri" w:hAnsi="Amiri"/>
          <w:color w:val="555555"/>
          <w:sz w:val="32"/>
          <w:szCs w:val="32"/>
        </w:rPr>
        <w:br/>
      </w:r>
      <w:r>
        <w:rPr>
          <w:rFonts w:ascii="Amiri" w:hAnsi="Amiri"/>
          <w:color w:val="555555"/>
          <w:sz w:val="32"/>
          <w:szCs w:val="32"/>
          <w:rtl/>
        </w:rPr>
        <w:t>الماء الذي أُزيلَت به النَّجاسة إن تغيَّرَ أحدُ أوصافهِ بالنجاسةِ، فهو نَجِسٌ</w:t>
      </w:r>
      <w:r>
        <w:rPr>
          <w:rFonts w:ascii="Amiri" w:hAnsi="Amiri"/>
          <w:color w:val="555555"/>
          <w:sz w:val="32"/>
          <w:szCs w:val="32"/>
        </w:rPr>
        <w:t>.</w:t>
      </w:r>
      <w:r>
        <w:rPr>
          <w:rFonts w:ascii="Amiri" w:hAnsi="Amiri"/>
          <w:color w:val="555555"/>
          <w:sz w:val="32"/>
          <w:szCs w:val="32"/>
        </w:rPr>
        <w:br/>
      </w:r>
      <w:r>
        <w:rPr>
          <w:rStyle w:val="title-2"/>
          <w:rFonts w:ascii="Amiri" w:hAnsi="Amiri"/>
          <w:b/>
          <w:bCs/>
          <w:color w:val="555555"/>
          <w:sz w:val="32"/>
          <w:szCs w:val="32"/>
          <w:rtl/>
        </w:rPr>
        <w:t>الدَّليلُ مِنَ الإجماعِ</w:t>
      </w:r>
      <w:r>
        <w:rPr>
          <w:rStyle w:val="title-2"/>
          <w:rFonts w:ascii="Amiri" w:hAnsi="Amiri"/>
          <w:b/>
          <w:bCs/>
          <w:color w:val="555555"/>
          <w:sz w:val="32"/>
          <w:szCs w:val="32"/>
        </w:rPr>
        <w:t>:</w:t>
      </w:r>
      <w:r>
        <w:rPr>
          <w:rFonts w:ascii="Amiri" w:hAnsi="Amiri"/>
          <w:color w:val="555555"/>
          <w:sz w:val="32"/>
          <w:szCs w:val="32"/>
        </w:rPr>
        <w:br/>
      </w:r>
      <w:r>
        <w:rPr>
          <w:rFonts w:ascii="Amiri" w:hAnsi="Amiri"/>
          <w:color w:val="555555"/>
          <w:sz w:val="32"/>
          <w:szCs w:val="32"/>
          <w:rtl/>
        </w:rPr>
        <w:t>نقل الإجماعَ على ذلك: النوويُّ</w:t>
      </w:r>
      <w:r w:rsidRPr="00FB367B">
        <w:rPr>
          <w:rFonts w:ascii="Amiri" w:hAnsi="Amiri" w:hint="cs"/>
          <w:color w:val="555555"/>
          <w:sz w:val="32"/>
          <w:szCs w:val="32"/>
          <w:vertAlign w:val="superscript"/>
          <w:rtl/>
        </w:rPr>
        <w:t>(1)</w:t>
      </w:r>
      <w:r>
        <w:rPr>
          <w:rFonts w:ascii="Amiri" w:hAnsi="Amiri"/>
          <w:color w:val="555555"/>
          <w:sz w:val="32"/>
          <w:szCs w:val="32"/>
          <w:rtl/>
        </w:rPr>
        <w:t>، وابنُ قُدامة</w:t>
      </w:r>
      <w:r w:rsidRPr="00FB367B">
        <w:rPr>
          <w:rFonts w:ascii="Amiri" w:hAnsi="Amiri" w:hint="cs"/>
          <w:color w:val="555555"/>
          <w:sz w:val="32"/>
          <w:szCs w:val="32"/>
          <w:vertAlign w:val="superscript"/>
          <w:rtl/>
        </w:rPr>
        <w:t>(2)</w:t>
      </w:r>
      <w:r>
        <w:rPr>
          <w:rFonts w:ascii="Amiri" w:hAnsi="Amiri"/>
          <w:color w:val="555555"/>
          <w:sz w:val="32"/>
          <w:szCs w:val="32"/>
          <w:rtl/>
        </w:rPr>
        <w:t>، والعراقيُّ</w:t>
      </w:r>
      <w:r w:rsidRPr="00FB367B">
        <w:rPr>
          <w:rFonts w:ascii="Amiri" w:hAnsi="Amiri" w:hint="cs"/>
          <w:color w:val="555555"/>
          <w:sz w:val="32"/>
          <w:szCs w:val="32"/>
          <w:vertAlign w:val="superscript"/>
          <w:rtl/>
        </w:rPr>
        <w:t>(3)</w:t>
      </w:r>
      <w:r w:rsidRPr="00FB367B">
        <w:rPr>
          <w:rFonts w:ascii="Amiri" w:hAnsi="Amiri"/>
          <w:color w:val="555555"/>
          <w:sz w:val="32"/>
          <w:szCs w:val="32"/>
          <w:vertAlign w:val="superscript"/>
        </w:rPr>
        <w:br/>
      </w:r>
      <w:r w:rsidRPr="002C1330">
        <w:rPr>
          <w:rStyle w:val="title-1"/>
          <w:rFonts w:ascii="Amiri" w:hAnsi="Amiri"/>
          <w:b/>
          <w:bCs/>
          <w:color w:val="806000" w:themeColor="accent4" w:themeShade="80"/>
          <w:sz w:val="32"/>
          <w:szCs w:val="32"/>
          <w:rtl/>
        </w:rPr>
        <w:t>الفرع الثاني: الماءُ المستعمَلُ في إزالةِ النَّجاسةِ ولم يتغَيَّر أحدُ أوصافه</w:t>
      </w:r>
      <w:r>
        <w:rPr>
          <w:rFonts w:ascii="Amiri" w:hAnsi="Amiri"/>
          <w:color w:val="555555"/>
          <w:sz w:val="32"/>
          <w:szCs w:val="32"/>
        </w:rPr>
        <w:br/>
      </w:r>
      <w:r>
        <w:rPr>
          <w:rFonts w:ascii="Amiri" w:hAnsi="Amiri"/>
          <w:color w:val="555555"/>
          <w:sz w:val="32"/>
          <w:szCs w:val="32"/>
          <w:rtl/>
        </w:rPr>
        <w:t>الماء الذي أُزيلَت به النَّجاسةُ إن لم يتغيَّرْ أحدُ أوصافه، فإنَّه يكون طَهورًا، وهذا مَذهَبُ المالكيَّة</w:t>
      </w:r>
      <w:r w:rsidR="00FB367B" w:rsidRPr="00FB367B">
        <w:rPr>
          <w:rFonts w:ascii="Amiri" w:hAnsi="Amiri" w:hint="cs"/>
          <w:color w:val="555555"/>
          <w:sz w:val="32"/>
          <w:szCs w:val="32"/>
          <w:vertAlign w:val="superscript"/>
          <w:rtl/>
        </w:rPr>
        <w:t>(4)</w:t>
      </w:r>
      <w:r>
        <w:rPr>
          <w:rFonts w:ascii="Amiri" w:hAnsi="Amiri"/>
          <w:color w:val="555555"/>
          <w:sz w:val="32"/>
          <w:szCs w:val="32"/>
          <w:rtl/>
        </w:rPr>
        <w:t>، وقولٌ عند الشافعيَّة</w:t>
      </w:r>
      <w:r w:rsidR="00FB367B" w:rsidRPr="00FB367B">
        <w:rPr>
          <w:rFonts w:ascii="Amiri" w:hAnsi="Amiri" w:hint="cs"/>
          <w:color w:val="555555"/>
          <w:sz w:val="32"/>
          <w:szCs w:val="32"/>
          <w:vertAlign w:val="superscript"/>
          <w:rtl/>
        </w:rPr>
        <w:t>(5)</w:t>
      </w:r>
      <w:r>
        <w:rPr>
          <w:rFonts w:ascii="Amiri" w:hAnsi="Amiri"/>
          <w:color w:val="555555"/>
          <w:sz w:val="32"/>
          <w:szCs w:val="32"/>
          <w:rtl/>
        </w:rPr>
        <w:t>، وبه قال بعضُ السَّلف</w:t>
      </w:r>
      <w:r w:rsidR="00FB367B" w:rsidRPr="00FB367B">
        <w:rPr>
          <w:rFonts w:ascii="Amiri" w:hAnsi="Amiri" w:hint="cs"/>
          <w:color w:val="555555"/>
          <w:sz w:val="32"/>
          <w:szCs w:val="32"/>
          <w:vertAlign w:val="superscript"/>
          <w:rtl/>
        </w:rPr>
        <w:t>(6)</w:t>
      </w:r>
      <w:r>
        <w:rPr>
          <w:rFonts w:ascii="Amiri" w:hAnsi="Amiri"/>
          <w:color w:val="555555"/>
          <w:sz w:val="32"/>
          <w:szCs w:val="32"/>
          <w:rtl/>
        </w:rPr>
        <w:t>، وابنُ تيميَّة</w:t>
      </w:r>
      <w:r w:rsidR="00FB367B" w:rsidRPr="00FB367B">
        <w:rPr>
          <w:rFonts w:ascii="Amiri" w:hAnsi="Amiri" w:hint="cs"/>
          <w:color w:val="555555"/>
          <w:sz w:val="32"/>
          <w:szCs w:val="32"/>
          <w:vertAlign w:val="superscript"/>
          <w:rtl/>
        </w:rPr>
        <w:t>(7)</w:t>
      </w:r>
      <w:r>
        <w:rPr>
          <w:rFonts w:ascii="Amiri" w:hAnsi="Amiri"/>
          <w:color w:val="555555"/>
          <w:sz w:val="32"/>
          <w:szCs w:val="32"/>
          <w:rtl/>
        </w:rPr>
        <w:t>، وابنُ القيِّم</w:t>
      </w:r>
      <w:r w:rsidR="00FB367B" w:rsidRPr="00FB367B">
        <w:rPr>
          <w:rFonts w:ascii="Amiri" w:hAnsi="Amiri" w:hint="cs"/>
          <w:color w:val="555555"/>
          <w:sz w:val="32"/>
          <w:szCs w:val="32"/>
          <w:vertAlign w:val="superscript"/>
          <w:rtl/>
        </w:rPr>
        <w:t>(8)</w:t>
      </w:r>
    </w:p>
    <w:p w14:paraId="5A89EC73" w14:textId="20DC6234" w:rsidR="002C1330" w:rsidRDefault="002C1330" w:rsidP="003F7F9E">
      <w:pPr>
        <w:shd w:val="clear" w:color="auto" w:fill="FFFFFF"/>
        <w:spacing w:line="276" w:lineRule="auto"/>
        <w:rPr>
          <w:rFonts w:ascii="Amiri" w:hAnsi="Amiri"/>
          <w:color w:val="555555"/>
          <w:sz w:val="32"/>
          <w:szCs w:val="32"/>
          <w:rtl/>
        </w:rPr>
      </w:pPr>
      <w:r>
        <w:rPr>
          <w:rStyle w:val="title-2"/>
          <w:rFonts w:ascii="Amiri" w:hAnsi="Amiri"/>
          <w:b/>
          <w:bCs/>
          <w:color w:val="555555"/>
          <w:sz w:val="32"/>
          <w:szCs w:val="32"/>
          <w:rtl/>
        </w:rPr>
        <w:t>الأدلَّة</w:t>
      </w:r>
      <w:r>
        <w:rPr>
          <w:rStyle w:val="title-2"/>
          <w:rFonts w:ascii="Amiri" w:hAnsi="Amiri"/>
          <w:b/>
          <w:bCs/>
          <w:color w:val="555555"/>
          <w:sz w:val="32"/>
          <w:szCs w:val="32"/>
        </w:rPr>
        <w:t>:</w:t>
      </w:r>
      <w:r>
        <w:rPr>
          <w:rFonts w:ascii="Amiri" w:hAnsi="Amiri"/>
          <w:color w:val="555555"/>
          <w:sz w:val="32"/>
          <w:szCs w:val="32"/>
        </w:rPr>
        <w:br/>
      </w:r>
      <w:r>
        <w:rPr>
          <w:rStyle w:val="title-2"/>
          <w:rFonts w:ascii="Amiri" w:hAnsi="Amiri"/>
          <w:b/>
          <w:bCs/>
          <w:color w:val="555555"/>
          <w:sz w:val="32"/>
          <w:szCs w:val="32"/>
          <w:rtl/>
        </w:rPr>
        <w:t>أوَّلًا: من الكتاب</w:t>
      </w:r>
      <w:r>
        <w:rPr>
          <w:rFonts w:ascii="Amiri" w:hAnsi="Amiri"/>
          <w:color w:val="555555"/>
          <w:sz w:val="32"/>
          <w:szCs w:val="32"/>
        </w:rPr>
        <w:br/>
      </w:r>
      <w:r>
        <w:rPr>
          <w:rFonts w:ascii="Amiri" w:hAnsi="Amiri"/>
          <w:color w:val="555555"/>
          <w:sz w:val="32"/>
          <w:szCs w:val="32"/>
          <w:rtl/>
        </w:rPr>
        <w:t>عموم قوله تعالى</w:t>
      </w:r>
      <w:r w:rsidR="00500B5B">
        <w:rPr>
          <w:rFonts w:ascii="Amiri" w:hAnsi="Amiri"/>
          <w:color w:val="555555"/>
          <w:sz w:val="32"/>
          <w:szCs w:val="32"/>
        </w:rPr>
        <w:t xml:space="preserve"> </w:t>
      </w:r>
      <w:r>
        <w:rPr>
          <w:rFonts w:ascii="Amiri" w:hAnsi="Amiri"/>
          <w:color w:val="555555"/>
          <w:sz w:val="32"/>
          <w:szCs w:val="32"/>
        </w:rPr>
        <w:t>: </w:t>
      </w:r>
      <w:r w:rsidR="00500B5B">
        <w:rPr>
          <w:rStyle w:val="aaya"/>
          <w:rFonts w:ascii="Arabic Typesetting" w:hAnsi="Arabic Typesetting" w:cs="Arabic Typesetting"/>
          <w:color w:val="555555"/>
          <w:sz w:val="32"/>
          <w:szCs w:val="32"/>
          <w:rtl/>
        </w:rPr>
        <w:t>﴿</w:t>
      </w:r>
      <w:r>
        <w:rPr>
          <w:rStyle w:val="aaya"/>
          <w:rFonts w:ascii="Amiri" w:hAnsi="Amiri"/>
          <w:color w:val="555555"/>
          <w:sz w:val="32"/>
          <w:szCs w:val="32"/>
          <w:rtl/>
        </w:rPr>
        <w:t>وَيُنَزِّلُ عَلَيْكُمْ مِنَ السَّمَاءِ مَاءً لِيُطَهِّرَكُمْ بِهِ</w:t>
      </w:r>
      <w:r w:rsidR="00500B5B" w:rsidRPr="00500B5B">
        <w:rPr>
          <w:rStyle w:val="aaya"/>
          <w:rFonts w:ascii="Arabic Typesetting" w:hAnsi="Arabic Typesetting" w:cs="Arabic Typesetting" w:hint="cs"/>
          <w:color w:val="555555"/>
          <w:sz w:val="44"/>
          <w:szCs w:val="44"/>
          <w:vertAlign w:val="superscript"/>
          <w:rtl/>
        </w:rPr>
        <w:t>(9)</w:t>
      </w:r>
      <w:r w:rsidR="00500B5B">
        <w:rPr>
          <w:rStyle w:val="aaya"/>
          <w:rFonts w:ascii="Arabic Typesetting" w:hAnsi="Arabic Typesetting" w:cs="Arabic Typesetting"/>
          <w:color w:val="555555"/>
          <w:sz w:val="32"/>
          <w:szCs w:val="32"/>
          <w:rtl/>
        </w:rPr>
        <w:t>﴾</w:t>
      </w:r>
      <w:r>
        <w:rPr>
          <w:rFonts w:ascii="Amiri" w:hAnsi="Amiri"/>
          <w:color w:val="555555"/>
          <w:sz w:val="32"/>
          <w:szCs w:val="32"/>
          <w:rtl/>
        </w:rPr>
        <w:t> </w:t>
      </w:r>
      <w:r>
        <w:rPr>
          <w:rStyle w:val="sora"/>
          <w:rFonts w:ascii="Amiri" w:hAnsi="Amiri" w:hint="cs"/>
          <w:color w:val="B3112E"/>
          <w:sz w:val="32"/>
          <w:szCs w:val="32"/>
          <w:rtl/>
        </w:rPr>
        <w:t>[</w:t>
      </w:r>
      <w:r>
        <w:rPr>
          <w:rStyle w:val="sora"/>
          <w:rFonts w:ascii="Amiri" w:hAnsi="Amiri"/>
          <w:color w:val="B3112E"/>
          <w:sz w:val="32"/>
          <w:szCs w:val="32"/>
          <w:rtl/>
        </w:rPr>
        <w:t>الأنفال: 11</w:t>
      </w:r>
      <w:r>
        <w:rPr>
          <w:rStyle w:val="sora"/>
          <w:rFonts w:ascii="Amiri" w:hAnsi="Amiri" w:hint="cs"/>
          <w:color w:val="B3112E"/>
          <w:sz w:val="32"/>
          <w:szCs w:val="32"/>
          <w:rtl/>
        </w:rPr>
        <w:t>]</w:t>
      </w:r>
      <w:r>
        <w:rPr>
          <w:rFonts w:ascii="Amiri" w:hAnsi="Amiri"/>
          <w:color w:val="555555"/>
          <w:sz w:val="32"/>
          <w:szCs w:val="32"/>
        </w:rPr>
        <w:br/>
      </w:r>
      <w:r>
        <w:rPr>
          <w:rStyle w:val="title-2"/>
          <w:rFonts w:ascii="Amiri" w:hAnsi="Amiri"/>
          <w:b/>
          <w:bCs/>
          <w:color w:val="555555"/>
          <w:sz w:val="32"/>
          <w:szCs w:val="32"/>
          <w:rtl/>
        </w:rPr>
        <w:t>ثانيًا: مِن السُّنَّةِ</w:t>
      </w:r>
      <w:r>
        <w:rPr>
          <w:rFonts w:ascii="Amiri" w:hAnsi="Amiri"/>
          <w:color w:val="555555"/>
          <w:sz w:val="32"/>
          <w:szCs w:val="32"/>
        </w:rPr>
        <w:br/>
        <w:t xml:space="preserve">-1 </w:t>
      </w:r>
      <w:r>
        <w:rPr>
          <w:rFonts w:ascii="Amiri" w:hAnsi="Amiri"/>
          <w:color w:val="555555"/>
          <w:sz w:val="32"/>
          <w:szCs w:val="32"/>
          <w:rtl/>
        </w:rPr>
        <w:t>عن أبي سعيدٍ الخُدريِّ رَضِيَ اللهُ عنه، أنَّ رسولَ الله صلَّى اللهُ عليه وسلَّم قال</w:t>
      </w:r>
      <w:r>
        <w:rPr>
          <w:rFonts w:ascii="Amiri" w:hAnsi="Amiri"/>
          <w:color w:val="555555"/>
          <w:sz w:val="32"/>
          <w:szCs w:val="32"/>
        </w:rPr>
        <w:t>: </w:t>
      </w:r>
      <w:r w:rsidRPr="002C1330">
        <w:rPr>
          <w:rStyle w:val="hadith"/>
          <w:rFonts w:ascii="Amiri" w:hAnsi="Amiri"/>
          <w:color w:val="3B3838" w:themeColor="background2" w:themeShade="40"/>
          <w:sz w:val="32"/>
          <w:szCs w:val="32"/>
        </w:rPr>
        <w:t xml:space="preserve">" </w:t>
      </w:r>
      <w:r w:rsidRPr="002C1330">
        <w:rPr>
          <w:rStyle w:val="hadith"/>
          <w:rFonts w:ascii="Amiri" w:hAnsi="Amiri"/>
          <w:color w:val="3B3838" w:themeColor="background2" w:themeShade="40"/>
          <w:sz w:val="32"/>
          <w:szCs w:val="32"/>
          <w:rtl/>
        </w:rPr>
        <w:t>الماءُ طَهورٌ لا يُنجِّسُه شيءٌ  </w:t>
      </w:r>
      <w:r w:rsidRPr="002C1330">
        <w:rPr>
          <w:rStyle w:val="hadith"/>
          <w:rFonts w:ascii="Amiri" w:hAnsi="Amiri"/>
          <w:color w:val="3B3838" w:themeColor="background2" w:themeShade="40"/>
          <w:sz w:val="32"/>
          <w:szCs w:val="32"/>
        </w:rPr>
        <w:t>"</w:t>
      </w:r>
      <w:r w:rsidR="00500B5B" w:rsidRPr="00500B5B">
        <w:rPr>
          <w:rFonts w:ascii="Amiri" w:hAnsi="Amiri" w:hint="cs"/>
          <w:color w:val="3B3838" w:themeColor="background2" w:themeShade="40"/>
          <w:sz w:val="32"/>
          <w:szCs w:val="32"/>
          <w:vertAlign w:val="superscript"/>
          <w:rtl/>
        </w:rPr>
        <w:t>(10)</w:t>
      </w:r>
      <w:r w:rsidRPr="002C1330">
        <w:rPr>
          <w:rFonts w:ascii="Amiri" w:hAnsi="Amiri"/>
          <w:color w:val="3B3838" w:themeColor="background2" w:themeShade="40"/>
          <w:sz w:val="32"/>
          <w:szCs w:val="32"/>
        </w:rPr>
        <w:br/>
      </w:r>
      <w:r>
        <w:rPr>
          <w:rFonts w:ascii="Amiri" w:hAnsi="Amiri"/>
          <w:color w:val="555555"/>
          <w:sz w:val="32"/>
          <w:szCs w:val="32"/>
          <w:rtl/>
        </w:rPr>
        <w:t>ولا يخرُجُ الماءُ عن هذا الوَصفِ إلا بيقينٍ من دليلٍ من الشَّرع، أو من الحِسِّ بتغَيُّر أحد أوصافِه</w:t>
      </w:r>
      <w:r>
        <w:rPr>
          <w:rFonts w:ascii="Amiri" w:hAnsi="Amiri"/>
          <w:color w:val="555555"/>
          <w:sz w:val="32"/>
          <w:szCs w:val="32"/>
        </w:rPr>
        <w:t>.</w:t>
      </w:r>
      <w:r w:rsidRPr="002C1330">
        <w:rPr>
          <w:rFonts w:ascii="Amiri" w:hAnsi="Amiri"/>
          <w:color w:val="3B3838" w:themeColor="background2" w:themeShade="40"/>
          <w:sz w:val="32"/>
          <w:szCs w:val="32"/>
        </w:rPr>
        <w:br/>
      </w:r>
      <w:r w:rsidRPr="002C1330">
        <w:rPr>
          <w:rFonts w:ascii="Amiri" w:hAnsi="Amiri" w:hint="cs"/>
          <w:color w:val="3B3838" w:themeColor="background2" w:themeShade="40"/>
          <w:sz w:val="32"/>
          <w:szCs w:val="32"/>
          <w:rtl/>
        </w:rPr>
        <w:t>2-</w:t>
      </w:r>
      <w:r w:rsidRPr="002C1330">
        <w:rPr>
          <w:rFonts w:ascii="Amiri" w:hAnsi="Amiri"/>
          <w:color w:val="3B3838" w:themeColor="background2" w:themeShade="40"/>
          <w:sz w:val="32"/>
          <w:szCs w:val="32"/>
          <w:rtl/>
        </w:rPr>
        <w:t>عن أنسِ بنِ مالكٍ رَضِيَ اللهُ عنه</w:t>
      </w:r>
      <w:r w:rsidRPr="002C1330">
        <w:rPr>
          <w:rFonts w:ascii="Amiri" w:hAnsi="Amiri"/>
          <w:color w:val="3B3838" w:themeColor="background2" w:themeShade="40"/>
          <w:sz w:val="32"/>
          <w:szCs w:val="32"/>
        </w:rPr>
        <w:t>: </w:t>
      </w:r>
      <w:r w:rsidRPr="002C1330">
        <w:rPr>
          <w:rStyle w:val="hadith"/>
          <w:rFonts w:ascii="Amiri" w:hAnsi="Amiri"/>
          <w:color w:val="3B3838" w:themeColor="background2" w:themeShade="40"/>
          <w:sz w:val="32"/>
          <w:szCs w:val="32"/>
        </w:rPr>
        <w:t xml:space="preserve">" </w:t>
      </w:r>
      <w:r w:rsidRPr="002C1330">
        <w:rPr>
          <w:rStyle w:val="hadith"/>
          <w:rFonts w:ascii="Amiri" w:hAnsi="Amiri"/>
          <w:color w:val="3B3838" w:themeColor="background2" w:themeShade="40"/>
          <w:sz w:val="32"/>
          <w:szCs w:val="32"/>
          <w:rtl/>
        </w:rPr>
        <w:t>أنَّ أعرابيًّا بال في المسجِدِ، فقام إليه بعضُ القَومِ، فقال رسولُ الله صلَّى اللهُ عليه وسلَّم: دَعُوه، ولا تُزْرِموه، قال: فلما فَرَغ، دعا بدلوٍ من ماءٍ، فصبَّه عليه  </w:t>
      </w:r>
      <w:r w:rsidRPr="002C1330">
        <w:rPr>
          <w:rStyle w:val="hadith"/>
          <w:rFonts w:ascii="Amiri" w:hAnsi="Amiri"/>
          <w:color w:val="3B3838" w:themeColor="background2" w:themeShade="40"/>
          <w:sz w:val="32"/>
          <w:szCs w:val="32"/>
        </w:rPr>
        <w:t>"</w:t>
      </w:r>
      <w:r w:rsidR="00500B5B" w:rsidRPr="00500B5B">
        <w:rPr>
          <w:rFonts w:ascii="Amiri" w:hAnsi="Amiri" w:hint="cs"/>
          <w:color w:val="3B3838" w:themeColor="background2" w:themeShade="40"/>
          <w:sz w:val="32"/>
          <w:szCs w:val="32"/>
          <w:vertAlign w:val="superscript"/>
          <w:rtl/>
        </w:rPr>
        <w:t>(11)</w:t>
      </w:r>
      <w:r w:rsidRPr="002C1330">
        <w:rPr>
          <w:rFonts w:ascii="Amiri" w:hAnsi="Amiri"/>
          <w:color w:val="3B3838" w:themeColor="background2" w:themeShade="40"/>
          <w:sz w:val="32"/>
          <w:szCs w:val="32"/>
        </w:rPr>
        <w:br/>
      </w:r>
      <w:r>
        <w:rPr>
          <w:rStyle w:val="title-2"/>
          <w:rFonts w:ascii="Amiri" w:hAnsi="Amiri"/>
          <w:b/>
          <w:bCs/>
          <w:color w:val="555555"/>
          <w:sz w:val="32"/>
          <w:szCs w:val="32"/>
          <w:rtl/>
        </w:rPr>
        <w:t>وجه الدَّلالة</w:t>
      </w:r>
      <w:r>
        <w:rPr>
          <w:rStyle w:val="title-2"/>
          <w:rFonts w:ascii="Amiri" w:hAnsi="Amiri"/>
          <w:b/>
          <w:bCs/>
          <w:color w:val="555555"/>
          <w:sz w:val="32"/>
          <w:szCs w:val="32"/>
        </w:rPr>
        <w:t>:</w:t>
      </w:r>
      <w:r>
        <w:rPr>
          <w:rFonts w:ascii="Amiri" w:hAnsi="Amiri"/>
          <w:color w:val="555555"/>
          <w:sz w:val="32"/>
          <w:szCs w:val="32"/>
        </w:rPr>
        <w:br/>
      </w:r>
      <w:r>
        <w:rPr>
          <w:rFonts w:ascii="Amiri" w:hAnsi="Amiri"/>
          <w:color w:val="555555"/>
          <w:sz w:val="32"/>
          <w:szCs w:val="32"/>
          <w:rtl/>
        </w:rPr>
        <w:t>أنَّ الماءَ لو كان ينجُسُ بتطهيرِ المحلِّ النَّجِس، لكان المحلُّ نَجِسًا؛ وذلك لأنَّ البَلَل الباقيَ فيه بعضُ هذه الغُسالة، فلمَّا حكَمْنا بطهارةِ المحلِّ مع بقاءِ البَلَل فيه، علِمْنا طهارَتَها؛ فإنَّه لم يثبُت أنَّ الترابَ قد نُقِلَ</w:t>
      </w:r>
      <w:r w:rsidR="00500B5B" w:rsidRPr="00500B5B">
        <w:rPr>
          <w:rFonts w:ascii="Amiri" w:hAnsi="Amiri" w:hint="cs"/>
          <w:color w:val="555555"/>
          <w:sz w:val="32"/>
          <w:szCs w:val="32"/>
          <w:vertAlign w:val="superscript"/>
          <w:rtl/>
        </w:rPr>
        <w:t>(12)</w:t>
      </w:r>
      <w:r w:rsidR="00500B5B">
        <w:rPr>
          <w:rFonts w:ascii="Amiri" w:hAnsi="Amiri" w:hint="cs"/>
          <w:color w:val="555555"/>
          <w:sz w:val="32"/>
          <w:szCs w:val="32"/>
          <w:rtl/>
        </w:rPr>
        <w:t xml:space="preserve"> .</w:t>
      </w:r>
    </w:p>
    <w:p w14:paraId="41B0270D" w14:textId="5D20273F" w:rsidR="00500B5B" w:rsidRDefault="00500B5B" w:rsidP="003F7F9E">
      <w:pPr>
        <w:shd w:val="clear" w:color="auto" w:fill="FFFFFF"/>
        <w:spacing w:line="276" w:lineRule="auto"/>
        <w:rPr>
          <w:rFonts w:ascii="Amiri" w:hAnsi="Amiri"/>
          <w:color w:val="555555"/>
          <w:sz w:val="32"/>
          <w:szCs w:val="32"/>
        </w:rPr>
      </w:pPr>
      <w:r>
        <w:rPr>
          <w:rFonts w:ascii="Amiri" w:hAnsi="Amiri"/>
          <w:noProof/>
          <w:color w:val="555555"/>
          <w:sz w:val="32"/>
          <w:szCs w:val="32"/>
        </w:rPr>
        <mc:AlternateContent>
          <mc:Choice Requires="wps">
            <w:drawing>
              <wp:anchor distT="0" distB="0" distL="114300" distR="114300" simplePos="0" relativeHeight="251663360" behindDoc="0" locked="0" layoutInCell="1" allowOverlap="1" wp14:anchorId="358E8D2E" wp14:editId="2480CF5B">
                <wp:simplePos x="0" y="0"/>
                <wp:positionH relativeFrom="column">
                  <wp:posOffset>3133725</wp:posOffset>
                </wp:positionH>
                <wp:positionV relativeFrom="paragraph">
                  <wp:posOffset>72390</wp:posOffset>
                </wp:positionV>
                <wp:extent cx="2600325" cy="0"/>
                <wp:effectExtent l="0" t="0" r="0" b="0"/>
                <wp:wrapNone/>
                <wp:docPr id="5" name="Straight Connector 5"/>
                <wp:cNvGraphicFramePr/>
                <a:graphic xmlns:a="http://schemas.openxmlformats.org/drawingml/2006/main">
                  <a:graphicData uri="http://schemas.microsoft.com/office/word/2010/wordprocessingShape">
                    <wps:wsp>
                      <wps:cNvCnPr/>
                      <wps:spPr>
                        <a:xfrm flipH="1">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B3D6AC" id="Straight Connector 5" o:spid="_x0000_s1026" style="position:absolute;left:0;text-align:left;flip:x;z-index:251663360;visibility:visible;mso-wrap-style:square;mso-wrap-distance-left:9pt;mso-wrap-distance-top:0;mso-wrap-distance-right:9pt;mso-wrap-distance-bottom:0;mso-position-horizontal:absolute;mso-position-horizontal-relative:text;mso-position-vertical:absolute;mso-position-vertical-relative:text" from="246.75pt,5.7pt" to="451.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" strokecolor="black [3200]" strokeweight=".5pt">
                <v:stroke joinstyle="miter"/>
              </v:line>
            </w:pict>
          </mc:Fallback>
        </mc:AlternateContent>
      </w:r>
    </w:p>
    <w:p w14:paraId="64CF3E21" w14:textId="789865C3" w:rsidR="00500B5B" w:rsidRPr="00DD1822" w:rsidRDefault="00500B5B" w:rsidP="003F7F9E">
      <w:pPr>
        <w:numPr>
          <w:ilvl w:val="0"/>
          <w:numId w:val="5"/>
        </w:numPr>
        <w:spacing w:before="100" w:beforeAutospacing="1" w:after="100" w:afterAutospacing="1" w:line="276" w:lineRule="auto"/>
        <w:rPr>
          <w:rFonts w:ascii="Amiri" w:hAnsi="Amiri"/>
          <w:sz w:val="30"/>
          <w:szCs w:val="28"/>
        </w:rPr>
      </w:pPr>
      <w:r w:rsidRPr="00DD1822">
        <w:rPr>
          <w:rFonts w:ascii="Amiri" w:hAnsi="Amiri"/>
          <w:sz w:val="30"/>
          <w:szCs w:val="28"/>
          <w:rtl/>
        </w:rPr>
        <w:t>قال النووي: (إذا انفصلت متغيِّرةً، فهي نجسةٌ بإجماعِ المسلمين، سواء تغيَّرَ طَعمُها، أو لونُها، أو ريحُها، وسواء كان التغيرُ قليلًا أو كثيرًا) ((شرح النووي على مسلم)) (3/191)، ((روضة الطالبين))</w:t>
      </w:r>
      <w:r w:rsidRPr="00DD1822">
        <w:rPr>
          <w:rFonts w:ascii="Amiri" w:hAnsi="Amiri"/>
          <w:sz w:val="30"/>
          <w:szCs w:val="28"/>
        </w:rPr>
        <w:t xml:space="preserve"> (1/34)</w:t>
      </w:r>
    </w:p>
    <w:p w14:paraId="7D8F5904" w14:textId="0C606DE0" w:rsidR="00500B5B" w:rsidRPr="00DD1822" w:rsidRDefault="00500B5B" w:rsidP="003F7F9E">
      <w:pPr>
        <w:numPr>
          <w:ilvl w:val="0"/>
          <w:numId w:val="5"/>
        </w:numPr>
        <w:spacing w:before="100" w:beforeAutospacing="1" w:after="100" w:afterAutospacing="1" w:line="276" w:lineRule="auto"/>
        <w:rPr>
          <w:rFonts w:ascii="Amiri" w:hAnsi="Amiri"/>
          <w:sz w:val="30"/>
          <w:szCs w:val="28"/>
        </w:rPr>
      </w:pPr>
      <w:r w:rsidRPr="00DD1822">
        <w:rPr>
          <w:rFonts w:ascii="Amiri" w:hAnsi="Amiri"/>
          <w:sz w:val="30"/>
          <w:szCs w:val="28"/>
        </w:rPr>
        <w:t> </w:t>
      </w:r>
      <w:r w:rsidRPr="00DD1822">
        <w:rPr>
          <w:rFonts w:ascii="Amiri" w:hAnsi="Amiri"/>
          <w:sz w:val="30"/>
          <w:szCs w:val="28"/>
          <w:rtl/>
        </w:rPr>
        <w:t xml:space="preserve">قال ابن قدامة: (المنفصِلُ من غُسالةِ </w:t>
      </w:r>
      <w:proofErr w:type="gramStart"/>
      <w:r w:rsidRPr="00DD1822">
        <w:rPr>
          <w:rFonts w:ascii="Amiri" w:hAnsi="Amiri"/>
          <w:sz w:val="30"/>
          <w:szCs w:val="28"/>
          <w:rtl/>
        </w:rPr>
        <w:t>النجاسة,</w:t>
      </w:r>
      <w:proofErr w:type="gramEnd"/>
      <w:r w:rsidRPr="00DD1822">
        <w:rPr>
          <w:rFonts w:ascii="Amiri" w:hAnsi="Amiri"/>
          <w:sz w:val="30"/>
          <w:szCs w:val="28"/>
          <w:rtl/>
        </w:rPr>
        <w:t xml:space="preserve"> ينقسِمُ إلى ثلاثة أقسام: أحدها: أن ينفصِلَ متغيِّرًا بها, فهو نجسٌ إجماعًا; لأنَّه متغيرٌ بالنَّجاسة, فكان نجِسًا, كما لو وردَت عليه) ((المغني))</w:t>
      </w:r>
      <w:r w:rsidRPr="00DD1822">
        <w:rPr>
          <w:rFonts w:ascii="Amiri" w:hAnsi="Amiri"/>
          <w:sz w:val="30"/>
          <w:szCs w:val="28"/>
        </w:rPr>
        <w:t xml:space="preserve"> (2/73)</w:t>
      </w:r>
    </w:p>
    <w:p w14:paraId="7F56F745" w14:textId="750F9BF9" w:rsidR="00500B5B" w:rsidRPr="00DD1822" w:rsidRDefault="00500B5B" w:rsidP="003F7F9E">
      <w:pPr>
        <w:numPr>
          <w:ilvl w:val="0"/>
          <w:numId w:val="5"/>
        </w:numPr>
        <w:spacing w:before="100" w:beforeAutospacing="1" w:after="100" w:afterAutospacing="1" w:line="276" w:lineRule="auto"/>
        <w:rPr>
          <w:rFonts w:ascii="Amiri" w:hAnsi="Amiri"/>
          <w:sz w:val="30"/>
          <w:szCs w:val="28"/>
        </w:rPr>
      </w:pPr>
      <w:r w:rsidRPr="00DD1822">
        <w:rPr>
          <w:rFonts w:ascii="Amiri" w:hAnsi="Amiri"/>
          <w:sz w:val="30"/>
          <w:szCs w:val="28"/>
          <w:rtl/>
        </w:rPr>
        <w:lastRenderedPageBreak/>
        <w:t>قال العراقي: (فإن تغيَّرت- أي غُسالة النَّجاسة- كانت نجسةً إجماعًا) ((طرح التثريب))</w:t>
      </w:r>
      <w:r w:rsidRPr="00DD1822">
        <w:rPr>
          <w:rFonts w:ascii="Amiri" w:hAnsi="Amiri"/>
          <w:sz w:val="30"/>
          <w:szCs w:val="28"/>
        </w:rPr>
        <w:t xml:space="preserve"> (2/131)</w:t>
      </w:r>
    </w:p>
    <w:p w14:paraId="465905FB" w14:textId="2C846608" w:rsidR="00500B5B" w:rsidRPr="00DD1822" w:rsidRDefault="00DD1822" w:rsidP="003F7F9E">
      <w:pPr>
        <w:numPr>
          <w:ilvl w:val="0"/>
          <w:numId w:val="5"/>
        </w:numPr>
        <w:spacing w:before="100" w:beforeAutospacing="1" w:after="100" w:afterAutospacing="1" w:line="276" w:lineRule="auto"/>
        <w:rPr>
          <w:rFonts w:ascii="Amiri" w:hAnsi="Amiri"/>
          <w:sz w:val="30"/>
          <w:szCs w:val="28"/>
        </w:rPr>
      </w:pPr>
      <w:r w:rsidRPr="00DD1822">
        <w:rPr>
          <w:rFonts w:ascii="Amiri" w:hAnsi="Amiri"/>
          <w:sz w:val="30"/>
          <w:szCs w:val="28"/>
          <w:rtl/>
        </w:rPr>
        <w:t xml:space="preserve"> </w:t>
      </w:r>
      <w:r w:rsidR="00500B5B" w:rsidRPr="00DD1822">
        <w:rPr>
          <w:rFonts w:ascii="Amiri" w:hAnsi="Amiri"/>
          <w:sz w:val="30"/>
          <w:szCs w:val="28"/>
          <w:rtl/>
        </w:rPr>
        <w:t xml:space="preserve">((منح الجليل)) لمحمد </w:t>
      </w:r>
      <w:proofErr w:type="spellStart"/>
      <w:r w:rsidR="00500B5B" w:rsidRPr="00DD1822">
        <w:rPr>
          <w:rFonts w:ascii="Amiri" w:hAnsi="Amiri"/>
          <w:sz w:val="30"/>
          <w:szCs w:val="28"/>
          <w:rtl/>
        </w:rPr>
        <w:t>عليش</w:t>
      </w:r>
      <w:proofErr w:type="spellEnd"/>
      <w:r w:rsidR="00500B5B" w:rsidRPr="00DD1822">
        <w:rPr>
          <w:rFonts w:ascii="Amiri" w:hAnsi="Amiri"/>
          <w:sz w:val="30"/>
          <w:szCs w:val="28"/>
          <w:rtl/>
        </w:rPr>
        <w:t xml:space="preserve"> (1/72)، وينظر: ((الاستذكار)) لابن عبدِ البَرِّ</w:t>
      </w:r>
      <w:r w:rsidR="00500B5B" w:rsidRPr="00DD1822">
        <w:rPr>
          <w:rFonts w:ascii="Amiri" w:hAnsi="Amiri"/>
          <w:sz w:val="30"/>
          <w:szCs w:val="28"/>
        </w:rPr>
        <w:t xml:space="preserve"> (1/359)</w:t>
      </w:r>
    </w:p>
    <w:p w14:paraId="60474805" w14:textId="6E27364E" w:rsidR="00500B5B" w:rsidRPr="00DD1822" w:rsidRDefault="00DD1822" w:rsidP="003F7F9E">
      <w:pPr>
        <w:numPr>
          <w:ilvl w:val="0"/>
          <w:numId w:val="5"/>
        </w:numPr>
        <w:spacing w:before="100" w:beforeAutospacing="1" w:after="100" w:afterAutospacing="1" w:line="276" w:lineRule="auto"/>
        <w:rPr>
          <w:rFonts w:ascii="Amiri" w:hAnsi="Amiri"/>
          <w:sz w:val="30"/>
          <w:szCs w:val="28"/>
        </w:rPr>
      </w:pPr>
      <w:r w:rsidRPr="00DD1822">
        <w:rPr>
          <w:rFonts w:ascii="Amiri" w:hAnsi="Amiri"/>
          <w:sz w:val="30"/>
          <w:szCs w:val="28"/>
          <w:rtl/>
        </w:rPr>
        <w:t xml:space="preserve"> </w:t>
      </w:r>
      <w:r w:rsidR="00500B5B" w:rsidRPr="00DD1822">
        <w:rPr>
          <w:rFonts w:ascii="Amiri" w:hAnsi="Amiri"/>
          <w:sz w:val="30"/>
          <w:szCs w:val="28"/>
          <w:rtl/>
        </w:rPr>
        <w:t>((روضة الطالبين)) للنووي (1/34)، ((طرح التثريب)) للعراقي</w:t>
      </w:r>
      <w:r w:rsidR="00500B5B" w:rsidRPr="00DD1822">
        <w:rPr>
          <w:rFonts w:ascii="Amiri" w:hAnsi="Amiri"/>
          <w:sz w:val="30"/>
          <w:szCs w:val="28"/>
        </w:rPr>
        <w:t xml:space="preserve"> (2/131)</w:t>
      </w:r>
    </w:p>
    <w:p w14:paraId="29A2DFDA" w14:textId="715B3E0D" w:rsidR="00500B5B" w:rsidRPr="00DD1822" w:rsidRDefault="00500B5B" w:rsidP="003F7F9E">
      <w:pPr>
        <w:numPr>
          <w:ilvl w:val="0"/>
          <w:numId w:val="5"/>
        </w:numPr>
        <w:spacing w:before="100" w:beforeAutospacing="1" w:after="100" w:afterAutospacing="1" w:line="276" w:lineRule="auto"/>
        <w:rPr>
          <w:rFonts w:ascii="Amiri" w:hAnsi="Amiri"/>
          <w:sz w:val="30"/>
          <w:szCs w:val="28"/>
        </w:rPr>
      </w:pPr>
      <w:r w:rsidRPr="00DD1822">
        <w:rPr>
          <w:rFonts w:ascii="Amiri" w:hAnsi="Amiri"/>
          <w:sz w:val="30"/>
          <w:szCs w:val="28"/>
          <w:rtl/>
        </w:rPr>
        <w:t>قال ابن عبدِ البَرِّ: (وإلى هذا المذهَبِ ذهب جمهورُ أهل المدينة؛ منهم: سعيد بن المسيب، وسالم، والقاسم، وابن شهاب، وربيعة، وأبو الزناد) ((الاستذكار))</w:t>
      </w:r>
      <w:r w:rsidRPr="00DD1822">
        <w:rPr>
          <w:rFonts w:ascii="Amiri" w:hAnsi="Amiri"/>
          <w:sz w:val="30"/>
          <w:szCs w:val="28"/>
        </w:rPr>
        <w:t xml:space="preserve"> (1/359)</w:t>
      </w:r>
    </w:p>
    <w:p w14:paraId="68728795" w14:textId="54687255" w:rsidR="00500B5B" w:rsidRPr="00DD1822" w:rsidRDefault="00500B5B" w:rsidP="003F7F9E">
      <w:pPr>
        <w:numPr>
          <w:ilvl w:val="0"/>
          <w:numId w:val="5"/>
        </w:numPr>
        <w:spacing w:before="100" w:beforeAutospacing="1" w:after="100" w:afterAutospacing="1" w:line="276" w:lineRule="auto"/>
        <w:rPr>
          <w:rFonts w:ascii="Amiri" w:hAnsi="Amiri"/>
          <w:sz w:val="30"/>
          <w:szCs w:val="28"/>
        </w:rPr>
      </w:pPr>
      <w:r w:rsidRPr="00DD1822">
        <w:rPr>
          <w:rFonts w:ascii="Amiri" w:hAnsi="Amiri"/>
          <w:sz w:val="30"/>
          <w:szCs w:val="28"/>
        </w:rPr>
        <w:t> </w:t>
      </w:r>
      <w:r w:rsidRPr="00DD1822">
        <w:rPr>
          <w:rFonts w:ascii="Amiri" w:hAnsi="Amiri"/>
          <w:sz w:val="30"/>
          <w:szCs w:val="28"/>
          <w:rtl/>
        </w:rPr>
        <w:t>قال ابن تيميَّة: (ولا ينجُسُ الماء إلَّا بالتغيير، وهو روايةٌ عن أحمد اختارها ابن عقيل وابن المنِّي وأبو المظفر بن الجوزي وأبو نصر وغيرهم من أصحابنا، وهو مذهب مالك، ولو كان تغييرُه في محلِّ التطهيرِ، وقاله بعض أصحابنا) ((الاختيارات الفقهية)) (ص: 384)</w:t>
      </w:r>
      <w:r w:rsidRPr="00DD1822">
        <w:rPr>
          <w:rFonts w:ascii="Amiri" w:hAnsi="Amiri"/>
          <w:sz w:val="30"/>
          <w:szCs w:val="28"/>
        </w:rPr>
        <w:t>.</w:t>
      </w:r>
    </w:p>
    <w:p w14:paraId="0CC853B9" w14:textId="2EC3F173" w:rsidR="00500B5B" w:rsidRPr="00DD1822" w:rsidRDefault="00500B5B" w:rsidP="003F7F9E">
      <w:pPr>
        <w:numPr>
          <w:ilvl w:val="0"/>
          <w:numId w:val="5"/>
        </w:numPr>
        <w:spacing w:before="100" w:beforeAutospacing="1" w:after="100" w:afterAutospacing="1" w:line="276" w:lineRule="auto"/>
        <w:rPr>
          <w:rFonts w:ascii="Amiri" w:hAnsi="Amiri"/>
          <w:sz w:val="30"/>
          <w:szCs w:val="28"/>
        </w:rPr>
      </w:pPr>
      <w:r w:rsidRPr="00DD1822">
        <w:rPr>
          <w:rFonts w:ascii="Amiri" w:hAnsi="Amiri"/>
          <w:sz w:val="30"/>
          <w:szCs w:val="28"/>
          <w:rtl/>
        </w:rPr>
        <w:t>قال ابن القيِّم: (والصَّوابُ أنَّ مقتضى القياسِ أنَّ الماء لا ينجُسُ إلَّا بالتغيُّر، وأنَّه إذا تغيَّر في محلِّ التطهيرِ فهو نجسٌ أيضًا، وهو في حال تغيُّره لم يُزِلْها وإنما خفَّفَها، ولا تحصُلُ الإزالةُ المطلوبة إلَّا إذا كان غيرَ مُتغيِّر، وهذا هو القياس في المائعات كلِّها؛ أنَّ يَسِيرَ النجَّاسةِ إذا استحالَت في الماءِ ولم يظهَرْ لها فيه لونٌ ولا طعمٌ ولا رائحةٌ؛ فهي من الطيِّباتِ لا من الخبائِثِ) ((إعلام الموقعين))</w:t>
      </w:r>
      <w:r w:rsidRPr="00DD1822">
        <w:rPr>
          <w:rFonts w:ascii="Amiri" w:hAnsi="Amiri"/>
          <w:sz w:val="30"/>
          <w:szCs w:val="28"/>
        </w:rPr>
        <w:t xml:space="preserve"> (2/13)</w:t>
      </w:r>
    </w:p>
    <w:p w14:paraId="52520A8F" w14:textId="1A68AAEB" w:rsidR="00500B5B" w:rsidRPr="00DD1822" w:rsidRDefault="00500B5B" w:rsidP="003F7F9E">
      <w:pPr>
        <w:numPr>
          <w:ilvl w:val="0"/>
          <w:numId w:val="5"/>
        </w:numPr>
        <w:spacing w:before="100" w:beforeAutospacing="1" w:after="100" w:afterAutospacing="1" w:line="276" w:lineRule="auto"/>
        <w:rPr>
          <w:rFonts w:ascii="Amiri" w:hAnsi="Amiri"/>
          <w:sz w:val="30"/>
          <w:szCs w:val="28"/>
        </w:rPr>
      </w:pPr>
      <w:r w:rsidRPr="00DD1822">
        <w:rPr>
          <w:rFonts w:ascii="Amiri" w:hAnsi="Amiri"/>
          <w:sz w:val="30"/>
          <w:szCs w:val="28"/>
        </w:rPr>
        <w:t> </w:t>
      </w:r>
      <w:r w:rsidRPr="00DD1822">
        <w:rPr>
          <w:rFonts w:ascii="Amiri" w:hAnsi="Amiri"/>
          <w:sz w:val="30"/>
          <w:szCs w:val="28"/>
          <w:rtl/>
        </w:rPr>
        <w:t>قال السَّعدي: (... ومن ذلك: أنه أنزل عليكم مِنَ السَّماء مَطَرًا؛ ليطهرِّكم به من الحَدَث والخبث) ((تفسير السعدي))</w:t>
      </w:r>
      <w:r w:rsidRPr="00DD1822">
        <w:rPr>
          <w:rFonts w:ascii="Amiri" w:hAnsi="Amiri"/>
          <w:sz w:val="30"/>
          <w:szCs w:val="28"/>
        </w:rPr>
        <w:t xml:space="preserve"> (1/316)</w:t>
      </w:r>
    </w:p>
    <w:p w14:paraId="306BF0FC" w14:textId="767978DE" w:rsidR="00500B5B" w:rsidRPr="00DD1822" w:rsidRDefault="00500B5B" w:rsidP="003F7F9E">
      <w:pPr>
        <w:numPr>
          <w:ilvl w:val="0"/>
          <w:numId w:val="5"/>
        </w:numPr>
        <w:spacing w:before="100" w:beforeAutospacing="1" w:after="100" w:afterAutospacing="1" w:line="276" w:lineRule="auto"/>
        <w:rPr>
          <w:rFonts w:ascii="Amiri" w:hAnsi="Amiri"/>
          <w:sz w:val="30"/>
          <w:szCs w:val="28"/>
        </w:rPr>
      </w:pPr>
      <w:r w:rsidRPr="00DD1822">
        <w:rPr>
          <w:rFonts w:ascii="Amiri" w:hAnsi="Amiri"/>
          <w:sz w:val="30"/>
          <w:szCs w:val="28"/>
        </w:rPr>
        <w:t> </w:t>
      </w:r>
      <w:r w:rsidRPr="00DD1822">
        <w:rPr>
          <w:rFonts w:ascii="Amiri" w:hAnsi="Amiri"/>
          <w:sz w:val="30"/>
          <w:szCs w:val="28"/>
          <w:rtl/>
        </w:rPr>
        <w:t>رواه أبو داود (66)، والترمذي (66)، والنَّسائي (326)، وأحمد (11275). صحَّحه يحيى ابن معين كما في ((خلاصة البدر المنير)) لابن الملقِّن (1/7)، والإمام أحمد كما في ((تهذيب الكمال)) للمِزِّي (12/219)، والنووي في ((المجموع)) (1/82)، وابن تيمية في ((مجموع الفتاوى)) (21/41)، وابن الملقن في ((البدر المنير)) (1/381)، والألباني في ((صحيح سنن الترمذي)) (66)، وحسنه ابن حجر في ((موافقة الخبر الخبر))</w:t>
      </w:r>
      <w:r w:rsidRPr="00DD1822">
        <w:rPr>
          <w:rFonts w:ascii="Amiri" w:hAnsi="Amiri"/>
          <w:sz w:val="30"/>
          <w:szCs w:val="28"/>
        </w:rPr>
        <w:t xml:space="preserve"> (1/485)</w:t>
      </w:r>
    </w:p>
    <w:p w14:paraId="3808AFA4" w14:textId="2D1EC9E5" w:rsidR="00500B5B" w:rsidRPr="00DD1822" w:rsidRDefault="00500B5B" w:rsidP="003F7F9E">
      <w:pPr>
        <w:numPr>
          <w:ilvl w:val="0"/>
          <w:numId w:val="5"/>
        </w:numPr>
        <w:spacing w:before="100" w:beforeAutospacing="1" w:after="100" w:afterAutospacing="1" w:line="276" w:lineRule="auto"/>
        <w:rPr>
          <w:rFonts w:ascii="Amiri" w:hAnsi="Amiri"/>
          <w:sz w:val="30"/>
          <w:szCs w:val="28"/>
        </w:rPr>
      </w:pPr>
      <w:r w:rsidRPr="00DD1822">
        <w:rPr>
          <w:rFonts w:ascii="Amiri" w:hAnsi="Amiri"/>
          <w:sz w:val="30"/>
          <w:szCs w:val="28"/>
          <w:rtl/>
        </w:rPr>
        <w:t>رواه البخاري (6025)، ومسلم (284) واللفظ له</w:t>
      </w:r>
      <w:r w:rsidRPr="00DD1822">
        <w:rPr>
          <w:rFonts w:ascii="Amiri" w:hAnsi="Amiri"/>
          <w:sz w:val="30"/>
          <w:szCs w:val="28"/>
        </w:rPr>
        <w:t>.</w:t>
      </w:r>
    </w:p>
    <w:p w14:paraId="4046F3FB" w14:textId="08E5D886" w:rsidR="00500B5B" w:rsidRPr="00DD1822" w:rsidRDefault="00DD1822" w:rsidP="003F7F9E">
      <w:pPr>
        <w:numPr>
          <w:ilvl w:val="0"/>
          <w:numId w:val="5"/>
        </w:numPr>
        <w:spacing w:before="100" w:beforeAutospacing="1" w:after="100" w:afterAutospacing="1" w:line="276" w:lineRule="auto"/>
        <w:rPr>
          <w:rFonts w:ascii="Amiri" w:hAnsi="Amiri"/>
          <w:sz w:val="30"/>
          <w:szCs w:val="28"/>
        </w:rPr>
      </w:pPr>
      <w:r w:rsidRPr="00DD1822">
        <w:rPr>
          <w:rFonts w:ascii="Amiri" w:hAnsi="Amiri"/>
          <w:sz w:val="30"/>
          <w:szCs w:val="28"/>
          <w:rtl/>
        </w:rPr>
        <w:t xml:space="preserve"> </w:t>
      </w:r>
      <w:r w:rsidR="00500B5B" w:rsidRPr="00DD1822">
        <w:rPr>
          <w:rFonts w:ascii="Amiri" w:hAnsi="Amiri"/>
          <w:sz w:val="30"/>
          <w:szCs w:val="28"/>
          <w:rtl/>
        </w:rPr>
        <w:t>((شرح السنة)) للبغوي (2/83)، ((فتح الباري)) لابن حجر (1/325)، ((طرح التثريب)) للعراقي</w:t>
      </w:r>
      <w:r w:rsidRPr="00DD1822">
        <w:rPr>
          <w:rFonts w:ascii="Amiri" w:hAnsi="Amiri" w:hint="cs"/>
          <w:sz w:val="30"/>
          <w:szCs w:val="28"/>
          <w:rtl/>
          <w:lang w:bidi="ar-EG"/>
        </w:rPr>
        <w:t xml:space="preserve"> </w:t>
      </w:r>
      <w:proofErr w:type="gramStart"/>
      <w:r w:rsidRPr="00DD1822">
        <w:rPr>
          <w:rFonts w:ascii="Amiri" w:hAnsi="Amiri" w:hint="cs"/>
          <w:sz w:val="30"/>
          <w:szCs w:val="28"/>
          <w:rtl/>
          <w:lang w:bidi="ar-EG"/>
        </w:rPr>
        <w:t>(</w:t>
      </w:r>
      <w:r w:rsidR="00500B5B" w:rsidRPr="00DD1822">
        <w:rPr>
          <w:rFonts w:ascii="Amiri" w:hAnsi="Amiri"/>
          <w:sz w:val="30"/>
          <w:szCs w:val="28"/>
        </w:rPr>
        <w:t xml:space="preserve"> 2</w:t>
      </w:r>
      <w:proofErr w:type="gramEnd"/>
      <w:r w:rsidR="00500B5B" w:rsidRPr="00DD1822">
        <w:rPr>
          <w:rFonts w:ascii="Amiri" w:hAnsi="Amiri"/>
          <w:sz w:val="30"/>
          <w:szCs w:val="28"/>
        </w:rPr>
        <w:t>/130</w:t>
      </w:r>
      <w:r w:rsidR="00500B5B" w:rsidRPr="00DD1822">
        <w:rPr>
          <w:rFonts w:ascii="Amiri" w:hAnsi="Amiri"/>
          <w:sz w:val="30"/>
          <w:szCs w:val="28"/>
          <w:rtl/>
        </w:rPr>
        <w:t>، 131</w:t>
      </w:r>
      <w:r w:rsidRPr="00DD1822">
        <w:rPr>
          <w:rFonts w:ascii="Amiri" w:hAnsi="Amiri" w:hint="cs"/>
          <w:sz w:val="30"/>
          <w:szCs w:val="28"/>
          <w:rtl/>
        </w:rPr>
        <w:t>)</w:t>
      </w:r>
    </w:p>
    <w:p w14:paraId="708226F6" w14:textId="77777777" w:rsidR="000F5888" w:rsidRPr="00500B5B" w:rsidRDefault="000F5888" w:rsidP="003F7F9E">
      <w:pPr>
        <w:spacing w:line="276" w:lineRule="auto"/>
        <w:rPr>
          <w:sz w:val="20"/>
          <w:szCs w:val="20"/>
          <w:lang w:bidi="ar-EG"/>
        </w:rPr>
      </w:pPr>
    </w:p>
    <w:sectPr w:rsidR="000F5888" w:rsidRPr="00500B5B" w:rsidSect="001F3155">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iri">
    <w:altName w:val="Cambria"/>
    <w:panose1 w:val="00000000000000000000"/>
    <w:charset w:val="00"/>
    <w:family w:val="roman"/>
    <w:notTrueType/>
    <w:pitch w:val="default"/>
  </w:font>
  <w:font w:name="Sakkal Majalla">
    <w:panose1 w:val="02000000000000000000"/>
    <w:charset w:val="00"/>
    <w:family w:val="auto"/>
    <w:pitch w:val="variable"/>
    <w:sig w:usb0="A0002027" w:usb1="80000000" w:usb2="00000108" w:usb3="00000000" w:csb0="000000D3"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C3B09"/>
    <w:multiLevelType w:val="multilevel"/>
    <w:tmpl w:val="3028C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70E3C"/>
    <w:multiLevelType w:val="multilevel"/>
    <w:tmpl w:val="79C29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6626D1D"/>
    <w:multiLevelType w:val="multilevel"/>
    <w:tmpl w:val="929C0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5DC7258"/>
    <w:multiLevelType w:val="multilevel"/>
    <w:tmpl w:val="C7E07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92B5424"/>
    <w:multiLevelType w:val="multilevel"/>
    <w:tmpl w:val="6ECCE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00147114">
    <w:abstractNumId w:val="4"/>
  </w:num>
  <w:num w:numId="2" w16cid:durableId="254411262">
    <w:abstractNumId w:val="1"/>
  </w:num>
  <w:num w:numId="3" w16cid:durableId="1586302899">
    <w:abstractNumId w:val="0"/>
  </w:num>
  <w:num w:numId="4" w16cid:durableId="651494525">
    <w:abstractNumId w:val="2"/>
  </w:num>
  <w:num w:numId="5" w16cid:durableId="7182821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C18"/>
    <w:rsid w:val="00020B44"/>
    <w:rsid w:val="000F5888"/>
    <w:rsid w:val="00166996"/>
    <w:rsid w:val="001F3155"/>
    <w:rsid w:val="002C1330"/>
    <w:rsid w:val="00387A68"/>
    <w:rsid w:val="003F7F9E"/>
    <w:rsid w:val="004A3860"/>
    <w:rsid w:val="00500B5B"/>
    <w:rsid w:val="00674E62"/>
    <w:rsid w:val="00727053"/>
    <w:rsid w:val="0074409F"/>
    <w:rsid w:val="008E4D57"/>
    <w:rsid w:val="00960C18"/>
    <w:rsid w:val="009B4E5A"/>
    <w:rsid w:val="00A6443D"/>
    <w:rsid w:val="00AA3DEB"/>
    <w:rsid w:val="00AD2321"/>
    <w:rsid w:val="00B74855"/>
    <w:rsid w:val="00C2260B"/>
    <w:rsid w:val="00DD1822"/>
    <w:rsid w:val="00E2437A"/>
    <w:rsid w:val="00F52490"/>
    <w:rsid w:val="00F67A3A"/>
    <w:rsid w:val="00FB36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5374E"/>
  <w15:chartTrackingRefBased/>
  <w15:docId w15:val="{70E2D519-7B8A-489B-93C3-3D9AFCF93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link w:val="Heading1Char"/>
    <w:uiPriority w:val="9"/>
    <w:qFormat/>
    <w:rsid w:val="00960C18"/>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C18"/>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960C18"/>
    <w:rPr>
      <w:color w:val="0000FF"/>
      <w:u w:val="single"/>
    </w:rPr>
  </w:style>
  <w:style w:type="character" w:customStyle="1" w:styleId="title-2">
    <w:name w:val="title-2"/>
    <w:basedOn w:val="DefaultParagraphFont"/>
    <w:rsid w:val="00960C18"/>
  </w:style>
  <w:style w:type="character" w:customStyle="1" w:styleId="aaya">
    <w:name w:val="aaya"/>
    <w:basedOn w:val="DefaultParagraphFont"/>
    <w:rsid w:val="00960C18"/>
  </w:style>
  <w:style w:type="character" w:customStyle="1" w:styleId="sora">
    <w:name w:val="sora"/>
    <w:basedOn w:val="DefaultParagraphFont"/>
    <w:rsid w:val="00960C18"/>
  </w:style>
  <w:style w:type="character" w:customStyle="1" w:styleId="hadith">
    <w:name w:val="hadith"/>
    <w:basedOn w:val="DefaultParagraphFont"/>
    <w:rsid w:val="00960C18"/>
  </w:style>
  <w:style w:type="character" w:styleId="Strong">
    <w:name w:val="Strong"/>
    <w:basedOn w:val="DefaultParagraphFont"/>
    <w:uiPriority w:val="22"/>
    <w:qFormat/>
    <w:rsid w:val="002C1330"/>
    <w:rPr>
      <w:b/>
      <w:bCs/>
    </w:rPr>
  </w:style>
  <w:style w:type="character" w:customStyle="1" w:styleId="title-1">
    <w:name w:val="title-1"/>
    <w:basedOn w:val="DefaultParagraphFont"/>
    <w:rsid w:val="002C13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39537">
      <w:bodyDiv w:val="1"/>
      <w:marLeft w:val="0"/>
      <w:marRight w:val="0"/>
      <w:marTop w:val="0"/>
      <w:marBottom w:val="0"/>
      <w:divBdr>
        <w:top w:val="none" w:sz="0" w:space="0" w:color="auto"/>
        <w:left w:val="none" w:sz="0" w:space="0" w:color="auto"/>
        <w:bottom w:val="none" w:sz="0" w:space="0" w:color="auto"/>
        <w:right w:val="none" w:sz="0" w:space="0" w:color="auto"/>
      </w:divBdr>
      <w:divsChild>
        <w:div w:id="1733232377">
          <w:marLeft w:val="0"/>
          <w:marRight w:val="0"/>
          <w:marTop w:val="0"/>
          <w:marBottom w:val="0"/>
          <w:divBdr>
            <w:top w:val="none" w:sz="0" w:space="0" w:color="auto"/>
            <w:left w:val="none" w:sz="0" w:space="0" w:color="auto"/>
            <w:bottom w:val="none" w:sz="0" w:space="0" w:color="auto"/>
            <w:right w:val="none" w:sz="0" w:space="0" w:color="auto"/>
          </w:divBdr>
        </w:div>
      </w:divsChild>
    </w:div>
    <w:div w:id="151025043">
      <w:bodyDiv w:val="1"/>
      <w:marLeft w:val="0"/>
      <w:marRight w:val="0"/>
      <w:marTop w:val="0"/>
      <w:marBottom w:val="0"/>
      <w:divBdr>
        <w:top w:val="none" w:sz="0" w:space="0" w:color="auto"/>
        <w:left w:val="none" w:sz="0" w:space="0" w:color="auto"/>
        <w:bottom w:val="none" w:sz="0" w:space="0" w:color="auto"/>
        <w:right w:val="none" w:sz="0" w:space="0" w:color="auto"/>
      </w:divBdr>
    </w:div>
    <w:div w:id="219169100">
      <w:bodyDiv w:val="1"/>
      <w:marLeft w:val="0"/>
      <w:marRight w:val="0"/>
      <w:marTop w:val="0"/>
      <w:marBottom w:val="0"/>
      <w:divBdr>
        <w:top w:val="none" w:sz="0" w:space="0" w:color="auto"/>
        <w:left w:val="none" w:sz="0" w:space="0" w:color="auto"/>
        <w:bottom w:val="none" w:sz="0" w:space="0" w:color="auto"/>
        <w:right w:val="none" w:sz="0" w:space="0" w:color="auto"/>
      </w:divBdr>
    </w:div>
    <w:div w:id="549657180">
      <w:bodyDiv w:val="1"/>
      <w:marLeft w:val="0"/>
      <w:marRight w:val="0"/>
      <w:marTop w:val="0"/>
      <w:marBottom w:val="0"/>
      <w:divBdr>
        <w:top w:val="none" w:sz="0" w:space="0" w:color="auto"/>
        <w:left w:val="none" w:sz="0" w:space="0" w:color="auto"/>
        <w:bottom w:val="none" w:sz="0" w:space="0" w:color="auto"/>
        <w:right w:val="none" w:sz="0" w:space="0" w:color="auto"/>
      </w:divBdr>
    </w:div>
    <w:div w:id="562328255">
      <w:bodyDiv w:val="1"/>
      <w:marLeft w:val="0"/>
      <w:marRight w:val="0"/>
      <w:marTop w:val="0"/>
      <w:marBottom w:val="0"/>
      <w:divBdr>
        <w:top w:val="none" w:sz="0" w:space="0" w:color="auto"/>
        <w:left w:val="none" w:sz="0" w:space="0" w:color="auto"/>
        <w:bottom w:val="none" w:sz="0" w:space="0" w:color="auto"/>
        <w:right w:val="none" w:sz="0" w:space="0" w:color="auto"/>
      </w:divBdr>
      <w:divsChild>
        <w:div w:id="1068579261">
          <w:marLeft w:val="0"/>
          <w:marRight w:val="0"/>
          <w:marTop w:val="0"/>
          <w:marBottom w:val="0"/>
          <w:divBdr>
            <w:top w:val="none" w:sz="0" w:space="0" w:color="auto"/>
            <w:left w:val="none" w:sz="0" w:space="0" w:color="auto"/>
            <w:bottom w:val="none" w:sz="0" w:space="0" w:color="auto"/>
            <w:right w:val="none" w:sz="0" w:space="0" w:color="auto"/>
          </w:divBdr>
        </w:div>
      </w:divsChild>
    </w:div>
    <w:div w:id="784428581">
      <w:bodyDiv w:val="1"/>
      <w:marLeft w:val="0"/>
      <w:marRight w:val="0"/>
      <w:marTop w:val="0"/>
      <w:marBottom w:val="0"/>
      <w:divBdr>
        <w:top w:val="none" w:sz="0" w:space="0" w:color="auto"/>
        <w:left w:val="none" w:sz="0" w:space="0" w:color="auto"/>
        <w:bottom w:val="none" w:sz="0" w:space="0" w:color="auto"/>
        <w:right w:val="none" w:sz="0" w:space="0" w:color="auto"/>
      </w:divBdr>
      <w:divsChild>
        <w:div w:id="2062048731">
          <w:marLeft w:val="0"/>
          <w:marRight w:val="0"/>
          <w:marTop w:val="0"/>
          <w:marBottom w:val="0"/>
          <w:divBdr>
            <w:top w:val="none" w:sz="0" w:space="0" w:color="auto"/>
            <w:left w:val="none" w:sz="0" w:space="0" w:color="auto"/>
            <w:bottom w:val="none" w:sz="0" w:space="0" w:color="auto"/>
            <w:right w:val="none" w:sz="0" w:space="0" w:color="auto"/>
          </w:divBdr>
        </w:div>
      </w:divsChild>
    </w:div>
    <w:div w:id="1200511560">
      <w:bodyDiv w:val="1"/>
      <w:marLeft w:val="0"/>
      <w:marRight w:val="0"/>
      <w:marTop w:val="0"/>
      <w:marBottom w:val="0"/>
      <w:divBdr>
        <w:top w:val="none" w:sz="0" w:space="0" w:color="auto"/>
        <w:left w:val="none" w:sz="0" w:space="0" w:color="auto"/>
        <w:bottom w:val="none" w:sz="0" w:space="0" w:color="auto"/>
        <w:right w:val="none" w:sz="0" w:space="0" w:color="auto"/>
      </w:divBdr>
    </w:div>
    <w:div w:id="1484929289">
      <w:bodyDiv w:val="1"/>
      <w:marLeft w:val="0"/>
      <w:marRight w:val="0"/>
      <w:marTop w:val="0"/>
      <w:marBottom w:val="0"/>
      <w:divBdr>
        <w:top w:val="none" w:sz="0" w:space="0" w:color="auto"/>
        <w:left w:val="none" w:sz="0" w:space="0" w:color="auto"/>
        <w:bottom w:val="none" w:sz="0" w:space="0" w:color="auto"/>
        <w:right w:val="none" w:sz="0" w:space="0" w:color="auto"/>
      </w:divBdr>
    </w:div>
    <w:div w:id="1494836910">
      <w:bodyDiv w:val="1"/>
      <w:marLeft w:val="0"/>
      <w:marRight w:val="0"/>
      <w:marTop w:val="0"/>
      <w:marBottom w:val="0"/>
      <w:divBdr>
        <w:top w:val="none" w:sz="0" w:space="0" w:color="auto"/>
        <w:left w:val="none" w:sz="0" w:space="0" w:color="auto"/>
        <w:bottom w:val="none" w:sz="0" w:space="0" w:color="auto"/>
        <w:right w:val="none" w:sz="0" w:space="0" w:color="auto"/>
      </w:divBdr>
      <w:divsChild>
        <w:div w:id="313995933">
          <w:marLeft w:val="0"/>
          <w:marRight w:val="0"/>
          <w:marTop w:val="0"/>
          <w:marBottom w:val="0"/>
          <w:divBdr>
            <w:top w:val="none" w:sz="0" w:space="0" w:color="auto"/>
            <w:left w:val="none" w:sz="0" w:space="0" w:color="auto"/>
            <w:bottom w:val="none" w:sz="0" w:space="0" w:color="auto"/>
            <w:right w:val="none" w:sz="0" w:space="0" w:color="auto"/>
          </w:divBdr>
        </w:div>
      </w:divsChild>
    </w:div>
    <w:div w:id="1752195081">
      <w:bodyDiv w:val="1"/>
      <w:marLeft w:val="0"/>
      <w:marRight w:val="0"/>
      <w:marTop w:val="0"/>
      <w:marBottom w:val="0"/>
      <w:divBdr>
        <w:top w:val="none" w:sz="0" w:space="0" w:color="auto"/>
        <w:left w:val="none" w:sz="0" w:space="0" w:color="auto"/>
        <w:bottom w:val="none" w:sz="0" w:space="0" w:color="auto"/>
        <w:right w:val="none" w:sz="0" w:space="0" w:color="auto"/>
      </w:divBdr>
    </w:div>
    <w:div w:id="1872913053">
      <w:bodyDiv w:val="1"/>
      <w:marLeft w:val="0"/>
      <w:marRight w:val="0"/>
      <w:marTop w:val="0"/>
      <w:marBottom w:val="0"/>
      <w:divBdr>
        <w:top w:val="none" w:sz="0" w:space="0" w:color="auto"/>
        <w:left w:val="none" w:sz="0" w:space="0" w:color="auto"/>
        <w:bottom w:val="none" w:sz="0" w:space="0" w:color="auto"/>
        <w:right w:val="none" w:sz="0" w:space="0" w:color="auto"/>
      </w:divBdr>
      <w:divsChild>
        <w:div w:id="588075122">
          <w:marLeft w:val="0"/>
          <w:marRight w:val="0"/>
          <w:marTop w:val="0"/>
          <w:marBottom w:val="0"/>
          <w:divBdr>
            <w:top w:val="none" w:sz="0" w:space="0" w:color="auto"/>
            <w:left w:val="none" w:sz="0" w:space="0" w:color="auto"/>
            <w:bottom w:val="none" w:sz="0" w:space="0" w:color="auto"/>
            <w:right w:val="none" w:sz="0" w:space="0" w:color="auto"/>
          </w:divBdr>
        </w:div>
        <w:div w:id="905721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rar.net/tafseer/8/3" TargetMode="External"/><Relationship Id="rId5" Type="http://schemas.openxmlformats.org/officeDocument/2006/relationships/hyperlink" Target="https://dorar.net/tafseer/25/1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232</TotalTime>
  <Pages>8</Pages>
  <Words>1565</Words>
  <Characters>8923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do</dc:creator>
  <cp:keywords/>
  <dc:description/>
  <cp:lastModifiedBy>do do</cp:lastModifiedBy>
  <cp:revision>8</cp:revision>
  <dcterms:created xsi:type="dcterms:W3CDTF">2022-08-03T07:06:00Z</dcterms:created>
  <dcterms:modified xsi:type="dcterms:W3CDTF">2022-08-07T11:53:00Z</dcterms:modified>
</cp:coreProperties>
</file>