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C088C" w14:textId="77777777" w:rsidR="008E779F" w:rsidRPr="008E779F" w:rsidRDefault="008E779F" w:rsidP="008E779F">
      <w:pPr>
        <w:spacing w:line="276" w:lineRule="auto"/>
        <w:rPr>
          <w:rFonts w:cstheme="minorHAnsi"/>
          <w:color w:val="C00000"/>
          <w:sz w:val="36"/>
          <w:szCs w:val="36"/>
          <w:rtl/>
        </w:rPr>
      </w:pPr>
      <w:r w:rsidRPr="008E779F">
        <w:rPr>
          <w:rFonts w:cstheme="minorHAnsi"/>
          <w:color w:val="C00000"/>
          <w:sz w:val="36"/>
          <w:szCs w:val="36"/>
          <w:rtl/>
        </w:rPr>
        <w:t>من وسائل اكتساب الأخلاق القدوة الحسنة</w:t>
      </w:r>
    </w:p>
    <w:p w14:paraId="1FB09BB9" w14:textId="77777777" w:rsidR="008E779F" w:rsidRPr="008E779F" w:rsidRDefault="008E779F" w:rsidP="008E779F">
      <w:pPr>
        <w:spacing w:line="276" w:lineRule="auto"/>
        <w:rPr>
          <w:rFonts w:cstheme="minorHAnsi"/>
          <w:sz w:val="36"/>
          <w:szCs w:val="36"/>
          <w:rtl/>
        </w:rPr>
      </w:pPr>
    </w:p>
    <w:p w14:paraId="5552CDA1" w14:textId="2E157256" w:rsidR="008E779F" w:rsidRPr="008E779F" w:rsidRDefault="0006135B" w:rsidP="008E779F">
      <w:pPr>
        <w:spacing w:line="276" w:lineRule="auto"/>
        <w:rPr>
          <w:rFonts w:cstheme="minorHAnsi"/>
          <w:sz w:val="36"/>
          <w:szCs w:val="36"/>
          <w:rtl/>
        </w:rPr>
      </w:pPr>
      <w:r>
        <w:rPr>
          <w:rFonts w:ascii="Arabic Typesetting" w:hAnsi="Arabic Typesetting" w:cs="Arabic Typesetting"/>
          <w:sz w:val="36"/>
          <w:szCs w:val="36"/>
          <w:rtl/>
        </w:rPr>
        <w:t>﴿</w:t>
      </w:r>
      <w:r w:rsidR="008E779F" w:rsidRPr="008E779F">
        <w:rPr>
          <w:rFonts w:cstheme="minorHAnsi"/>
          <w:sz w:val="36"/>
          <w:szCs w:val="36"/>
          <w:rtl/>
        </w:rPr>
        <w:t xml:space="preserve">لَقَدْ كَانَ لَكُمْ فِي رَسُولِ اللَّهِ أُسْوَةٌ حَسَنَةٌ لِّمَن كَانَ يَرْجُو اللَّهَ وَالْيَوْمَ الآخِرَ وَذَكَرَ اللَّهَ </w:t>
      </w:r>
      <w:proofErr w:type="gramStart"/>
      <w:r w:rsidR="008E779F" w:rsidRPr="008E779F">
        <w:rPr>
          <w:rFonts w:cstheme="minorHAnsi"/>
          <w:sz w:val="36"/>
          <w:szCs w:val="36"/>
          <w:rtl/>
        </w:rPr>
        <w:t xml:space="preserve">كَثِيرًا </w:t>
      </w:r>
      <w:r>
        <w:rPr>
          <w:rFonts w:ascii="Arabic Typesetting" w:hAnsi="Arabic Typesetting" w:cs="Arabic Typesetting"/>
          <w:sz w:val="36"/>
          <w:szCs w:val="36"/>
          <w:rtl/>
        </w:rPr>
        <w:t>﴾</w:t>
      </w:r>
      <w:proofErr w:type="gramEnd"/>
      <w:r w:rsidR="008E779F" w:rsidRPr="008E779F">
        <w:rPr>
          <w:rFonts w:cstheme="minorHAnsi"/>
          <w:sz w:val="36"/>
          <w:szCs w:val="36"/>
          <w:rtl/>
        </w:rPr>
        <w:t>[الأحزاب : 21]</w:t>
      </w:r>
    </w:p>
    <w:p w14:paraId="64A76B45" w14:textId="77777777" w:rsidR="008E779F" w:rsidRPr="008E779F" w:rsidRDefault="008E779F" w:rsidP="008E779F">
      <w:pPr>
        <w:spacing w:line="276" w:lineRule="auto"/>
        <w:rPr>
          <w:rFonts w:cstheme="minorHAnsi"/>
          <w:sz w:val="36"/>
          <w:szCs w:val="36"/>
          <w:rtl/>
        </w:rPr>
      </w:pPr>
      <w:r w:rsidRPr="008E779F">
        <w:rPr>
          <w:rFonts w:cstheme="minorHAnsi"/>
          <w:sz w:val="36"/>
          <w:szCs w:val="36"/>
          <w:rtl/>
        </w:rPr>
        <w:t xml:space="preserve">فَفِي هَذَا النَّصِّ إِرْشَاد عَظِيم مِنْ اللَّهِ تَبَارَكَ وَتَعَالَى لِلْمُؤْمِنِينَ أَنْ يَجْعَلُوا رَسُولُ اللَّهِ صَلَّى اللَّهُ عَلَيْهِ وَسَلَّمَ قُدْوَة حَسَنَة </w:t>
      </w:r>
      <w:proofErr w:type="gramStart"/>
      <w:r w:rsidRPr="008E779F">
        <w:rPr>
          <w:rFonts w:cstheme="minorHAnsi"/>
          <w:sz w:val="36"/>
          <w:szCs w:val="36"/>
          <w:rtl/>
        </w:rPr>
        <w:t>لَهُم ،</w:t>
      </w:r>
      <w:proofErr w:type="gramEnd"/>
      <w:r w:rsidRPr="008E779F">
        <w:rPr>
          <w:rFonts w:cstheme="minorHAnsi"/>
          <w:sz w:val="36"/>
          <w:szCs w:val="36"/>
          <w:rtl/>
        </w:rPr>
        <w:t xml:space="preserve"> يَقْتَدُونَ بِهِ ، فِي أَعْمَالِهِ ، وَأَقْوَالِه ، وَأَخْلَاقِه ، وكلِّ جُزْئِيَّات سُلُوكِهِ فِي الْحَيَاةِ ، فَهُوَ خَيْرٌ قُدْوَة يَقْتَدِي بِهَا الْأَفْرَاد العاديون ، وَالْإِفْرَاد الطامحون لِبُلُوغ الْكَمَال الْإِنْسَانِيّ فِي السُّلُوكِ .</w:t>
      </w:r>
    </w:p>
    <w:p w14:paraId="05CB2D0E" w14:textId="77777777" w:rsidR="008E779F" w:rsidRPr="008E779F" w:rsidRDefault="008E779F" w:rsidP="008E779F">
      <w:pPr>
        <w:spacing w:line="276" w:lineRule="auto"/>
        <w:rPr>
          <w:rFonts w:cstheme="minorHAnsi"/>
          <w:sz w:val="36"/>
          <w:szCs w:val="36"/>
          <w:rtl/>
        </w:rPr>
      </w:pPr>
      <w:r w:rsidRPr="008E779F">
        <w:rPr>
          <w:rFonts w:cstheme="minorHAnsi"/>
          <w:sz w:val="36"/>
          <w:szCs w:val="36"/>
          <w:rtl/>
        </w:rPr>
        <w:t xml:space="preserve">وَجَعَلَ اللَّهُ الَّذِينَ آمَنُوا </w:t>
      </w:r>
      <w:proofErr w:type="gramStart"/>
      <w:r w:rsidRPr="008E779F">
        <w:rPr>
          <w:rFonts w:cstheme="minorHAnsi"/>
          <w:sz w:val="36"/>
          <w:szCs w:val="36"/>
          <w:rtl/>
        </w:rPr>
        <w:t>مَعَهُ ،</w:t>
      </w:r>
      <w:proofErr w:type="gramEnd"/>
      <w:r w:rsidRPr="008E779F">
        <w:rPr>
          <w:rFonts w:cstheme="minorHAnsi"/>
          <w:sz w:val="36"/>
          <w:szCs w:val="36"/>
          <w:rtl/>
        </w:rPr>
        <w:t xml:space="preserve"> وَصَدَّقُوا ، وَأَخْلَصُوا ، وَاسْتَقَامُوا -أمثلة رَائِعَة يُقْتَدَى بِهَا فِي مُعْظَمِ الْفَضَائِل الْفَرْدِيَّة والاجْتِماعِيَّة .</w:t>
      </w:r>
    </w:p>
    <w:p w14:paraId="5E8C36A5" w14:textId="77777777" w:rsidR="008E779F" w:rsidRPr="008E779F" w:rsidRDefault="008E779F" w:rsidP="008E779F">
      <w:pPr>
        <w:spacing w:line="276" w:lineRule="auto"/>
        <w:rPr>
          <w:rFonts w:cstheme="minorHAnsi"/>
          <w:sz w:val="36"/>
          <w:szCs w:val="36"/>
          <w:rtl/>
        </w:rPr>
      </w:pPr>
      <w:r w:rsidRPr="008E779F">
        <w:rPr>
          <w:rFonts w:cstheme="minorHAnsi"/>
          <w:sz w:val="36"/>
          <w:szCs w:val="36"/>
          <w:rtl/>
        </w:rPr>
        <w:t xml:space="preserve">وَلَئِن انْتَقَل الرَّسُول صَلَوَاتُ اللَّهِ عَلَيْهِ إلَى جِوَارِ </w:t>
      </w:r>
      <w:proofErr w:type="gramStart"/>
      <w:r w:rsidRPr="008E779F">
        <w:rPr>
          <w:rFonts w:cstheme="minorHAnsi"/>
          <w:sz w:val="36"/>
          <w:szCs w:val="36"/>
          <w:rtl/>
        </w:rPr>
        <w:t>رَبِّهِ ،</w:t>
      </w:r>
      <w:proofErr w:type="gramEnd"/>
      <w:r w:rsidRPr="008E779F">
        <w:rPr>
          <w:rFonts w:cstheme="minorHAnsi"/>
          <w:sz w:val="36"/>
          <w:szCs w:val="36"/>
          <w:rtl/>
        </w:rPr>
        <w:t xml:space="preserve"> فإنَّ سِيرَتِه الَّتِي تَحْتَوِي عَلَى جُزْئِيَّاتٍ سُلُوكِه مَاثَلَه لَنَا .</w:t>
      </w:r>
    </w:p>
    <w:p w14:paraId="44193980" w14:textId="77777777" w:rsidR="008E779F" w:rsidRPr="008E779F" w:rsidRDefault="008E779F" w:rsidP="008E779F">
      <w:pPr>
        <w:spacing w:line="276" w:lineRule="auto"/>
        <w:rPr>
          <w:rFonts w:cstheme="minorHAnsi"/>
          <w:sz w:val="36"/>
          <w:szCs w:val="36"/>
          <w:rtl/>
        </w:rPr>
      </w:pPr>
      <w:r w:rsidRPr="008E779F">
        <w:rPr>
          <w:rFonts w:cstheme="minorHAnsi"/>
          <w:sz w:val="36"/>
          <w:szCs w:val="36"/>
          <w:rtl/>
        </w:rPr>
        <w:t xml:space="preserve">وَفِيمَا بَلَغَنَا مِنْ تَرَاجِم أَصْحَابِهِ رِضْوَانُ اللَّهِ عَلَيْهِمْ مَا يَكْفِي لتجسيد الْقُدْوَة الْحَسَنَة لِلْمُجْتَمَع </w:t>
      </w:r>
      <w:proofErr w:type="gramStart"/>
      <w:r w:rsidRPr="008E779F">
        <w:rPr>
          <w:rFonts w:cstheme="minorHAnsi"/>
          <w:sz w:val="36"/>
          <w:szCs w:val="36"/>
          <w:rtl/>
        </w:rPr>
        <w:t>الْمُسْلِم .</w:t>
      </w:r>
      <w:proofErr w:type="gramEnd"/>
    </w:p>
    <w:p w14:paraId="16BFAA03" w14:textId="77777777" w:rsidR="008E779F" w:rsidRPr="008E779F" w:rsidRDefault="008E779F" w:rsidP="008E779F">
      <w:pPr>
        <w:spacing w:line="276" w:lineRule="auto"/>
        <w:rPr>
          <w:rFonts w:cstheme="minorHAnsi"/>
          <w:sz w:val="36"/>
          <w:szCs w:val="36"/>
          <w:rtl/>
        </w:rPr>
      </w:pPr>
      <w:r w:rsidRPr="008E779F">
        <w:rPr>
          <w:rFonts w:cstheme="minorHAnsi"/>
          <w:sz w:val="36"/>
          <w:szCs w:val="36"/>
          <w:rtl/>
        </w:rPr>
        <w:t xml:space="preserve">ثُمّ إنَّ كلَّ عَصْرٍ مِنْ الْعُصُور مِنْ بَعْدِهِمْ لَا يَخْلُو مِنْ وُجُودِ طَائِفَةٌ مِنْ أُمِّهِ مُحَمَّدٍ صَلَّى اللَّهُ عَلَيْهِ وَسَلَّمَ تَصْلُحُ لَأَنْ تَكُونَ قُدْوَة </w:t>
      </w:r>
      <w:proofErr w:type="gramStart"/>
      <w:r w:rsidRPr="008E779F">
        <w:rPr>
          <w:rFonts w:cstheme="minorHAnsi"/>
          <w:sz w:val="36"/>
          <w:szCs w:val="36"/>
          <w:rtl/>
        </w:rPr>
        <w:t>حَسَنَة ،</w:t>
      </w:r>
      <w:proofErr w:type="gramEnd"/>
      <w:r w:rsidRPr="008E779F">
        <w:rPr>
          <w:rFonts w:cstheme="minorHAnsi"/>
          <w:sz w:val="36"/>
          <w:szCs w:val="36"/>
          <w:rtl/>
        </w:rPr>
        <w:t xml:space="preserve"> قَلَّت هَذِهِ الطَّائِفَةُ أَوْ كَثُرَتْ ، فَقَد بَشَّرَ رَسُولُ اللَّهِ صَلَّى اللَّهُ عَلَيْهِ وَسَلَّمَ بِذَلِكَ فِي قَوْلِهِ : ((لا تَزَالُ طَائِفَةٌ مِنْ أُمَّتِي يُقَاتِلُونَ عَلَى الْحَقِّ ، ظَاهِرِينَ عَلَى مَنْ نَاوَأَهُمْ ، حَتَّى يُقَاتِلَ آخِرِهِم الْمَسِيحِ الدَّجَّالِ ))رواه أبو داود (2484)</w:t>
      </w:r>
    </w:p>
    <w:p w14:paraId="51E9E5A5" w14:textId="77777777" w:rsidR="008E779F" w:rsidRPr="008E779F" w:rsidRDefault="008E779F" w:rsidP="008E779F">
      <w:pPr>
        <w:spacing w:line="276" w:lineRule="auto"/>
        <w:rPr>
          <w:rFonts w:cstheme="minorHAnsi"/>
          <w:sz w:val="36"/>
          <w:szCs w:val="36"/>
          <w:rtl/>
        </w:rPr>
      </w:pPr>
      <w:r w:rsidRPr="008E779F">
        <w:rPr>
          <w:rFonts w:cstheme="minorHAnsi"/>
          <w:sz w:val="36"/>
          <w:szCs w:val="36"/>
          <w:rtl/>
        </w:rPr>
        <w:t xml:space="preserve">وَرَوَى مُسْلِمٌ عَنْ جَابِرٍ </w:t>
      </w:r>
      <w:proofErr w:type="gramStart"/>
      <w:r w:rsidRPr="008E779F">
        <w:rPr>
          <w:rFonts w:cstheme="minorHAnsi"/>
          <w:sz w:val="36"/>
          <w:szCs w:val="36"/>
          <w:rtl/>
        </w:rPr>
        <w:t>قَالَ :</w:t>
      </w:r>
      <w:proofErr w:type="gramEnd"/>
      <w:r w:rsidRPr="008E779F">
        <w:rPr>
          <w:rFonts w:cstheme="minorHAnsi"/>
          <w:sz w:val="36"/>
          <w:szCs w:val="36"/>
          <w:rtl/>
        </w:rPr>
        <w:t xml:space="preserve"> قَالَ رَسُولُ اللَّهِ صَلَّى اللَّهُ عَلَيْهِ وَسَلَّمَ : ((لا تَزَالُ طَائِفَةٌ مِنْ أُمَّتِي يُقَاتِلُونَ عَلَى الْحَقِّ ظَاهِرِينَ إلَى يَوْمِ الْقِيَامَةِ ))</w:t>
      </w:r>
    </w:p>
    <w:p w14:paraId="151BB965" w14:textId="77777777" w:rsidR="008E779F" w:rsidRPr="008E779F" w:rsidRDefault="008E779F" w:rsidP="008E779F">
      <w:pPr>
        <w:spacing w:line="276" w:lineRule="auto"/>
        <w:rPr>
          <w:rFonts w:cstheme="minorHAnsi"/>
          <w:sz w:val="36"/>
          <w:szCs w:val="36"/>
          <w:rtl/>
        </w:rPr>
      </w:pPr>
      <w:r w:rsidRPr="008E779F">
        <w:rPr>
          <w:rFonts w:cstheme="minorHAnsi"/>
          <w:sz w:val="36"/>
          <w:szCs w:val="36"/>
          <w:rtl/>
        </w:rPr>
        <w:t xml:space="preserve">وَرَوَى الْبُخَارِيُّ وَمُسْلِمٌ عَنْ مُعَاوِيَةَ </w:t>
      </w:r>
      <w:proofErr w:type="gramStart"/>
      <w:r w:rsidRPr="008E779F">
        <w:rPr>
          <w:rFonts w:cstheme="minorHAnsi"/>
          <w:sz w:val="36"/>
          <w:szCs w:val="36"/>
          <w:rtl/>
        </w:rPr>
        <w:t>قَالَ :</w:t>
      </w:r>
      <w:proofErr w:type="gramEnd"/>
      <w:r w:rsidRPr="008E779F">
        <w:rPr>
          <w:rFonts w:cstheme="minorHAnsi"/>
          <w:sz w:val="36"/>
          <w:szCs w:val="36"/>
          <w:rtl/>
        </w:rPr>
        <w:t xml:space="preserve"> سَمِعْتُ النَّبِيَّ صَلَّى اللَّهُ عَلَيْهِ وَسَلَّمَ يَقُولُ : ((لا يَزَالُ مِنْ أُمَّتِي أُمَّةٌ قَائِمَة بِأَمْرِ اللَّهِ ، لَا يَضُرُّهُمْ مَنْ خَذَلَهُمْ ، وَلَا مِنْ خَالَفَهُمْ حَتَّى يَأْتِيَ أَمْرُ اللَّهُ وَهُمْ عَلَى ذَلِكَ ))</w:t>
      </w:r>
    </w:p>
    <w:p w14:paraId="63A411FC" w14:textId="77777777" w:rsidR="008E779F" w:rsidRPr="008E779F" w:rsidRDefault="008E779F" w:rsidP="008E779F">
      <w:pPr>
        <w:spacing w:line="276" w:lineRule="auto"/>
        <w:rPr>
          <w:rFonts w:cstheme="minorHAnsi"/>
          <w:color w:val="C00000"/>
          <w:sz w:val="36"/>
          <w:szCs w:val="36"/>
          <w:rtl/>
        </w:rPr>
      </w:pPr>
    </w:p>
    <w:p w14:paraId="2852D687" w14:textId="77777777" w:rsidR="008E779F" w:rsidRPr="008E779F" w:rsidRDefault="008E779F" w:rsidP="008E779F">
      <w:pPr>
        <w:spacing w:line="276" w:lineRule="auto"/>
        <w:rPr>
          <w:rFonts w:cstheme="minorHAnsi"/>
          <w:color w:val="C00000"/>
          <w:sz w:val="36"/>
          <w:szCs w:val="36"/>
          <w:rtl/>
        </w:rPr>
      </w:pPr>
      <w:r w:rsidRPr="008E779F">
        <w:rPr>
          <w:rFonts w:cstheme="minorHAnsi"/>
          <w:color w:val="C00000"/>
          <w:sz w:val="36"/>
          <w:szCs w:val="36"/>
          <w:rtl/>
        </w:rPr>
        <w:t>من وسائل اكتساب الأخلاق مصاحبة الأخيار، وأهل الأخلاق الفاضلة</w:t>
      </w:r>
    </w:p>
    <w:p w14:paraId="0CFCB4B0" w14:textId="77777777" w:rsidR="008E779F" w:rsidRPr="008E779F" w:rsidRDefault="008E779F" w:rsidP="008E779F">
      <w:pPr>
        <w:spacing w:line="276" w:lineRule="auto"/>
        <w:rPr>
          <w:rFonts w:cstheme="minorHAnsi"/>
          <w:color w:val="385623" w:themeColor="accent6" w:themeShade="80"/>
          <w:sz w:val="36"/>
          <w:szCs w:val="36"/>
          <w:rtl/>
        </w:rPr>
      </w:pPr>
    </w:p>
    <w:p w14:paraId="55AC8DE4" w14:textId="77777777" w:rsidR="008E779F" w:rsidRPr="008E779F" w:rsidRDefault="008E779F" w:rsidP="008E779F">
      <w:pPr>
        <w:spacing w:line="276" w:lineRule="auto"/>
        <w:rPr>
          <w:rFonts w:cstheme="minorHAnsi"/>
          <w:sz w:val="36"/>
          <w:szCs w:val="36"/>
          <w:rtl/>
        </w:rPr>
      </w:pPr>
      <w:r w:rsidRPr="008E779F">
        <w:rPr>
          <w:rFonts w:cstheme="minorHAnsi"/>
          <w:sz w:val="36"/>
          <w:szCs w:val="36"/>
          <w:rtl/>
        </w:rPr>
        <w:t>فالمرء مولع بمحاكاة من حوله، شديد التأثر بمن يصاحبه.</w:t>
      </w:r>
    </w:p>
    <w:p w14:paraId="57CC4861" w14:textId="77777777" w:rsidR="008E779F" w:rsidRPr="008E779F" w:rsidRDefault="008E779F" w:rsidP="008E779F">
      <w:pPr>
        <w:spacing w:line="276" w:lineRule="auto"/>
        <w:rPr>
          <w:rFonts w:cstheme="minorHAnsi"/>
          <w:sz w:val="36"/>
          <w:szCs w:val="36"/>
          <w:rtl/>
        </w:rPr>
      </w:pPr>
      <w:r w:rsidRPr="008E779F">
        <w:rPr>
          <w:rFonts w:cstheme="minorHAnsi"/>
          <w:sz w:val="36"/>
          <w:szCs w:val="36"/>
          <w:rtl/>
        </w:rPr>
        <w:t>ومجالستهم تكسب المرء الصلاح والتقوى، والاستنكاف عنهم تنكب عن الصراط المستقيم.</w:t>
      </w:r>
    </w:p>
    <w:p w14:paraId="17D77833" w14:textId="77777777" w:rsidR="0006135B" w:rsidRDefault="008E779F" w:rsidP="008E779F">
      <w:pPr>
        <w:spacing w:line="276" w:lineRule="auto"/>
        <w:rPr>
          <w:rFonts w:cstheme="minorHAnsi"/>
          <w:sz w:val="36"/>
          <w:szCs w:val="36"/>
          <w:rtl/>
        </w:rPr>
      </w:pPr>
      <w:r w:rsidRPr="008E779F">
        <w:rPr>
          <w:rFonts w:cstheme="minorHAnsi"/>
          <w:sz w:val="36"/>
          <w:szCs w:val="36"/>
          <w:rtl/>
        </w:rPr>
        <w:t>قال الله تعالى</w:t>
      </w:r>
      <w:proofErr w:type="gramStart"/>
      <w:r w:rsidRPr="008E779F">
        <w:rPr>
          <w:rFonts w:cstheme="minorHAnsi"/>
          <w:sz w:val="36"/>
          <w:szCs w:val="36"/>
          <w:rtl/>
        </w:rPr>
        <w:t>:</w:t>
      </w:r>
      <w:r w:rsidR="0006135B">
        <w:rPr>
          <w:rFonts w:ascii="Arabic Typesetting" w:hAnsi="Arabic Typesetting" w:cs="Arabic Typesetting"/>
          <w:sz w:val="36"/>
          <w:szCs w:val="36"/>
          <w:rtl/>
        </w:rPr>
        <w:t>﴿</w:t>
      </w:r>
      <w:r w:rsidRPr="008E779F">
        <w:rPr>
          <w:rFonts w:cstheme="minorHAnsi"/>
          <w:sz w:val="36"/>
          <w:szCs w:val="36"/>
          <w:rtl/>
        </w:rPr>
        <w:t xml:space="preserve"> يَا</w:t>
      </w:r>
      <w:proofErr w:type="gramEnd"/>
      <w:r w:rsidRPr="008E779F">
        <w:rPr>
          <w:rFonts w:cstheme="minorHAnsi"/>
          <w:sz w:val="36"/>
          <w:szCs w:val="36"/>
          <w:rtl/>
        </w:rPr>
        <w:t xml:space="preserve"> أَيُّهَا الَّذِينَ آمَنُواْ اتَّقُواْ اللّهَ وَكُونُواْ مَعَ الصَّادِقِينَ </w:t>
      </w:r>
      <w:r w:rsidR="0006135B">
        <w:rPr>
          <w:rFonts w:ascii="Arabic Typesetting" w:hAnsi="Arabic Typesetting" w:cs="Arabic Typesetting"/>
          <w:sz w:val="36"/>
          <w:szCs w:val="36"/>
          <w:rtl/>
        </w:rPr>
        <w:t>﴾</w:t>
      </w:r>
    </w:p>
    <w:p w14:paraId="5301A84C" w14:textId="7116EEE3" w:rsidR="008E779F" w:rsidRPr="008E779F" w:rsidRDefault="008E779F" w:rsidP="008E779F">
      <w:pPr>
        <w:spacing w:line="276" w:lineRule="auto"/>
        <w:rPr>
          <w:rFonts w:cstheme="minorHAnsi"/>
          <w:sz w:val="36"/>
          <w:szCs w:val="36"/>
          <w:rtl/>
        </w:rPr>
      </w:pPr>
      <w:r w:rsidRPr="008E779F">
        <w:rPr>
          <w:rFonts w:cstheme="minorHAnsi"/>
          <w:sz w:val="36"/>
          <w:szCs w:val="36"/>
          <w:rtl/>
        </w:rPr>
        <w:t xml:space="preserve">[التوبة: 119] </w:t>
      </w:r>
    </w:p>
    <w:p w14:paraId="01A25D81" w14:textId="33B2E564" w:rsidR="008E779F" w:rsidRPr="008E779F" w:rsidRDefault="008E779F" w:rsidP="008E779F">
      <w:pPr>
        <w:spacing w:line="276" w:lineRule="auto"/>
        <w:rPr>
          <w:rFonts w:cstheme="minorHAnsi"/>
          <w:sz w:val="36"/>
          <w:szCs w:val="36"/>
          <w:rtl/>
        </w:rPr>
      </w:pPr>
      <w:r w:rsidRPr="008E779F">
        <w:rPr>
          <w:rFonts w:cstheme="minorHAnsi"/>
          <w:sz w:val="36"/>
          <w:szCs w:val="36"/>
          <w:rtl/>
        </w:rPr>
        <w:t xml:space="preserve">وقال تعالى: </w:t>
      </w:r>
      <w:r w:rsidR="0006135B">
        <w:rPr>
          <w:rFonts w:ascii="Arabic Typesetting" w:hAnsi="Arabic Typesetting" w:cs="Arabic Typesetting"/>
          <w:sz w:val="36"/>
          <w:szCs w:val="36"/>
          <w:rtl/>
        </w:rPr>
        <w:t>﴿</w:t>
      </w:r>
      <w:r w:rsidRPr="008E779F">
        <w:rPr>
          <w:rFonts w:cstheme="minorHAnsi"/>
          <w:sz w:val="36"/>
          <w:szCs w:val="36"/>
          <w:rtl/>
        </w:rPr>
        <w:t xml:space="preserve">وَعِبَادُ الرَّحْمَنِ الَّذِينَ يَمْشُونَ عَلَى الأَرْضِ </w:t>
      </w:r>
      <w:proofErr w:type="gramStart"/>
      <w:r w:rsidRPr="008E779F">
        <w:rPr>
          <w:rFonts w:cstheme="minorHAnsi"/>
          <w:sz w:val="36"/>
          <w:szCs w:val="36"/>
          <w:rtl/>
        </w:rPr>
        <w:t xml:space="preserve">هَوْنًا </w:t>
      </w:r>
      <w:r w:rsidR="0006135B">
        <w:rPr>
          <w:rFonts w:ascii="Arabic Typesetting" w:hAnsi="Arabic Typesetting" w:cs="Arabic Typesetting"/>
          <w:sz w:val="36"/>
          <w:szCs w:val="36"/>
          <w:rtl/>
        </w:rPr>
        <w:t>﴾</w:t>
      </w:r>
      <w:proofErr w:type="gramEnd"/>
      <w:r w:rsidRPr="008E779F">
        <w:rPr>
          <w:rFonts w:cstheme="minorHAnsi"/>
          <w:sz w:val="36"/>
          <w:szCs w:val="36"/>
          <w:rtl/>
        </w:rPr>
        <w:t xml:space="preserve">[الفرقان: 63] </w:t>
      </w:r>
    </w:p>
    <w:p w14:paraId="4CE9D4EF" w14:textId="77777777" w:rsidR="008E779F" w:rsidRPr="008E779F" w:rsidRDefault="008E779F" w:rsidP="008E779F">
      <w:pPr>
        <w:spacing w:line="276" w:lineRule="auto"/>
        <w:rPr>
          <w:rFonts w:cstheme="minorHAnsi"/>
          <w:sz w:val="36"/>
          <w:szCs w:val="36"/>
          <w:rtl/>
        </w:rPr>
      </w:pPr>
      <w:r w:rsidRPr="008E779F">
        <w:rPr>
          <w:rFonts w:cstheme="minorHAnsi"/>
          <w:sz w:val="36"/>
          <w:szCs w:val="36"/>
          <w:rtl/>
        </w:rPr>
        <w:t xml:space="preserve">وعن أبي موسى الأشعري رضي الله عنه قال: قال رسول الله صلى الله عليه وسلم: ((مثل الجليس الصالح والجليس السوء؛ كمثل صاحب المسك وكير الحداد، لا يعدمك من صاحب المسك: إما تشتريه، أو تجد ريحه، وكير الحداد: يحرق بدنك أو ثوبك، أو تجد منه ريحًا </w:t>
      </w:r>
      <w:proofErr w:type="gramStart"/>
      <w:r w:rsidRPr="008E779F">
        <w:rPr>
          <w:rFonts w:cstheme="minorHAnsi"/>
          <w:sz w:val="36"/>
          <w:szCs w:val="36"/>
          <w:rtl/>
        </w:rPr>
        <w:t>خبيثة  )</w:t>
      </w:r>
      <w:proofErr w:type="gramEnd"/>
      <w:r w:rsidRPr="008E779F">
        <w:rPr>
          <w:rFonts w:cstheme="minorHAnsi"/>
          <w:sz w:val="36"/>
          <w:szCs w:val="36"/>
          <w:rtl/>
        </w:rPr>
        <w:t>)رواه البخاري (2101).</w:t>
      </w:r>
    </w:p>
    <w:p w14:paraId="419AC212" w14:textId="77777777" w:rsidR="008E779F" w:rsidRPr="008E779F" w:rsidRDefault="008E779F" w:rsidP="008E779F">
      <w:pPr>
        <w:spacing w:line="276" w:lineRule="auto"/>
        <w:rPr>
          <w:rFonts w:cstheme="minorHAnsi"/>
          <w:sz w:val="36"/>
          <w:szCs w:val="36"/>
          <w:rtl/>
        </w:rPr>
      </w:pPr>
      <w:r w:rsidRPr="008E779F">
        <w:rPr>
          <w:rFonts w:cstheme="minorHAnsi"/>
          <w:sz w:val="36"/>
          <w:szCs w:val="36"/>
          <w:rtl/>
        </w:rPr>
        <w:t xml:space="preserve">قال أبو حاتم: (العاقل يلزم صحبة الأخيار، ويفارق صحبة الأشرار؛ لأنَّ مودة الأخيار سريع اتصالها، بطيء انقطاعها، ومودة الأشرار سريع انقطاعها، بطيء اتصالها، وصحبة الأشرار سوء الظن بالأخيار، ومن خادن الأشرار، لم يسلم من الدخول في جملتهم، فالواجب على العاقل أن يجتنب أهل الريب؛ لئلا يكون مريبًا، فكما أنَّ صحبة الأخيار تورث الخير، كذلك صحبة الأشرار تورث </w:t>
      </w:r>
      <w:proofErr w:type="gramStart"/>
      <w:r w:rsidRPr="008E779F">
        <w:rPr>
          <w:rFonts w:cstheme="minorHAnsi"/>
          <w:sz w:val="36"/>
          <w:szCs w:val="36"/>
          <w:rtl/>
        </w:rPr>
        <w:t>الشر)(</w:t>
      </w:r>
      <w:proofErr w:type="gramEnd"/>
      <w:r w:rsidRPr="008E779F">
        <w:rPr>
          <w:rFonts w:cstheme="minorHAnsi"/>
          <w:sz w:val="36"/>
          <w:szCs w:val="36"/>
          <w:rtl/>
        </w:rPr>
        <w:t>(روضة العقلاء)) (ص 80).</w:t>
      </w:r>
    </w:p>
    <w:p w14:paraId="69140B65" w14:textId="77777777" w:rsidR="008E779F" w:rsidRPr="008E779F" w:rsidRDefault="008E779F" w:rsidP="008E779F">
      <w:pPr>
        <w:spacing w:line="276" w:lineRule="auto"/>
        <w:rPr>
          <w:rFonts w:cstheme="minorHAnsi"/>
          <w:sz w:val="36"/>
          <w:szCs w:val="36"/>
          <w:rtl/>
        </w:rPr>
      </w:pPr>
    </w:p>
    <w:p w14:paraId="4106203F" w14:textId="77777777" w:rsidR="008E779F" w:rsidRPr="008E779F" w:rsidRDefault="008E779F" w:rsidP="008E779F">
      <w:pPr>
        <w:spacing w:line="276" w:lineRule="auto"/>
        <w:rPr>
          <w:rFonts w:cstheme="minorHAnsi"/>
          <w:sz w:val="36"/>
          <w:szCs w:val="36"/>
          <w:rtl/>
        </w:rPr>
      </w:pPr>
      <w:r w:rsidRPr="008E779F">
        <w:rPr>
          <w:rFonts w:cstheme="minorHAnsi"/>
          <w:sz w:val="36"/>
          <w:szCs w:val="36"/>
          <w:rtl/>
        </w:rPr>
        <w:t>فالصداقة المتينة، والصحبة الصالحة، لا تحلُّ في نفس إلا هذبت أخلاقها الذميمة. فإذا كان الأمر كذلك، فما أحرى بذلك اللب أن يبحث عن إخوان ثقات؛ حتى يعينوه على كلِّ خير، ويقصروه عن كلِّ شرٍّ.</w:t>
      </w:r>
    </w:p>
    <w:p w14:paraId="230FE2B6" w14:textId="77777777" w:rsidR="008E779F" w:rsidRPr="008E779F" w:rsidRDefault="008E779F" w:rsidP="008E779F">
      <w:pPr>
        <w:spacing w:line="276" w:lineRule="auto"/>
        <w:rPr>
          <w:rFonts w:cstheme="minorHAnsi"/>
          <w:sz w:val="36"/>
          <w:szCs w:val="36"/>
          <w:rtl/>
        </w:rPr>
      </w:pPr>
      <w:r w:rsidRPr="008E779F">
        <w:rPr>
          <w:rFonts w:cstheme="minorHAnsi"/>
          <w:sz w:val="36"/>
          <w:szCs w:val="36"/>
          <w:rtl/>
        </w:rPr>
        <w:lastRenderedPageBreak/>
        <w:t>قال ابن الجوزي: (ما رأيت أكثر أذى للمؤمن من مخالطة من لا يصلح، فإنَّ الطبع يسرق؛ فإن لم يتشبه بهم ولم يسرق منهم فتر عن عمله)</w:t>
      </w:r>
    </w:p>
    <w:p w14:paraId="33792115" w14:textId="77777777" w:rsidR="008E779F" w:rsidRPr="008E779F" w:rsidRDefault="008E779F" w:rsidP="008E779F">
      <w:pPr>
        <w:spacing w:line="276" w:lineRule="auto"/>
        <w:rPr>
          <w:rFonts w:cstheme="minorHAnsi"/>
          <w:sz w:val="36"/>
          <w:szCs w:val="36"/>
          <w:rtl/>
        </w:rPr>
      </w:pPr>
      <w:r w:rsidRPr="008E779F">
        <w:rPr>
          <w:rFonts w:cstheme="minorHAnsi"/>
          <w:sz w:val="36"/>
          <w:szCs w:val="36"/>
          <w:rtl/>
        </w:rPr>
        <w:t>قال الناظم:</w:t>
      </w:r>
    </w:p>
    <w:p w14:paraId="48F6E89D" w14:textId="77777777" w:rsidR="008E779F" w:rsidRPr="008E779F" w:rsidRDefault="008E779F" w:rsidP="008E779F">
      <w:pPr>
        <w:spacing w:line="276" w:lineRule="auto"/>
        <w:rPr>
          <w:rFonts w:cstheme="minorHAnsi"/>
          <w:sz w:val="36"/>
          <w:szCs w:val="36"/>
          <w:rtl/>
        </w:rPr>
      </w:pPr>
      <w:r w:rsidRPr="008E779F">
        <w:rPr>
          <w:rFonts w:cstheme="minorHAnsi"/>
          <w:sz w:val="36"/>
          <w:szCs w:val="36"/>
          <w:rtl/>
        </w:rPr>
        <w:t>أنت في الناس تقاس        بالذي اخترت خليلا</w:t>
      </w:r>
    </w:p>
    <w:p w14:paraId="06C9C212" w14:textId="402AE836" w:rsidR="008E779F" w:rsidRPr="008E779F" w:rsidRDefault="008E779F" w:rsidP="0006135B">
      <w:pPr>
        <w:spacing w:line="276" w:lineRule="auto"/>
        <w:rPr>
          <w:rFonts w:cstheme="minorHAnsi"/>
          <w:sz w:val="36"/>
          <w:szCs w:val="36"/>
          <w:rtl/>
        </w:rPr>
      </w:pPr>
      <w:r w:rsidRPr="008E779F">
        <w:rPr>
          <w:rFonts w:cstheme="minorHAnsi"/>
          <w:sz w:val="36"/>
          <w:szCs w:val="36"/>
          <w:rtl/>
        </w:rPr>
        <w:t>فاصحب الأخيار تعلو        وتنل ذكرًا جميلا</w:t>
      </w:r>
    </w:p>
    <w:p w14:paraId="0526E437" w14:textId="77777777" w:rsidR="008E779F" w:rsidRPr="008E779F" w:rsidRDefault="008E779F" w:rsidP="008E779F">
      <w:pPr>
        <w:spacing w:line="276" w:lineRule="auto"/>
        <w:rPr>
          <w:rFonts w:cstheme="minorHAnsi"/>
          <w:sz w:val="36"/>
          <w:szCs w:val="36"/>
          <w:rtl/>
        </w:rPr>
      </w:pPr>
      <w:r w:rsidRPr="008E779F">
        <w:rPr>
          <w:rFonts w:cstheme="minorHAnsi"/>
          <w:sz w:val="36"/>
          <w:szCs w:val="36"/>
          <w:rtl/>
        </w:rPr>
        <w:t>قال العلماء: إنما سمي الصديق صديقًا لصدقه، والعدو عدوًّا لعدوه عليك.</w:t>
      </w:r>
    </w:p>
    <w:p w14:paraId="400DC3E2" w14:textId="77777777" w:rsidR="008E779F" w:rsidRPr="008E779F" w:rsidRDefault="008E779F" w:rsidP="008E779F">
      <w:pPr>
        <w:spacing w:line="276" w:lineRule="auto"/>
        <w:rPr>
          <w:rFonts w:cstheme="minorHAnsi"/>
          <w:sz w:val="36"/>
          <w:szCs w:val="36"/>
          <w:rtl/>
        </w:rPr>
      </w:pPr>
    </w:p>
    <w:p w14:paraId="5AF04708" w14:textId="491B357C" w:rsidR="008E779F" w:rsidRPr="0006135B" w:rsidRDefault="008E779F" w:rsidP="0006135B">
      <w:pPr>
        <w:spacing w:line="276" w:lineRule="auto"/>
        <w:rPr>
          <w:rFonts w:cstheme="minorHAnsi"/>
          <w:color w:val="C00000"/>
          <w:sz w:val="36"/>
          <w:szCs w:val="36"/>
          <w:rtl/>
        </w:rPr>
      </w:pPr>
      <w:r w:rsidRPr="0006135B">
        <w:rPr>
          <w:rFonts w:cstheme="minorHAnsi"/>
          <w:color w:val="C00000"/>
          <w:sz w:val="36"/>
          <w:szCs w:val="36"/>
          <w:rtl/>
        </w:rPr>
        <w:t>من وسائل اكتساب الأخلاق إقامة سلطان الدولة الإسلامية</w:t>
      </w:r>
    </w:p>
    <w:p w14:paraId="4EE1EAA0" w14:textId="77777777" w:rsidR="008E779F" w:rsidRPr="008E779F" w:rsidRDefault="008E779F" w:rsidP="008E779F">
      <w:pPr>
        <w:spacing w:line="276" w:lineRule="auto"/>
        <w:rPr>
          <w:rFonts w:cstheme="minorHAnsi"/>
          <w:sz w:val="36"/>
          <w:szCs w:val="36"/>
          <w:rtl/>
        </w:rPr>
      </w:pPr>
      <w:r w:rsidRPr="008E779F">
        <w:rPr>
          <w:rFonts w:cstheme="minorHAnsi"/>
          <w:sz w:val="36"/>
          <w:szCs w:val="36"/>
          <w:rtl/>
        </w:rPr>
        <w:t xml:space="preserve">للسلطة الْمَادِّيَّة الَّتِي تمارسها الدَّوْلَة </w:t>
      </w:r>
      <w:proofErr w:type="gramStart"/>
      <w:r w:rsidRPr="008E779F">
        <w:rPr>
          <w:rFonts w:cstheme="minorHAnsi"/>
          <w:sz w:val="36"/>
          <w:szCs w:val="36"/>
          <w:rtl/>
        </w:rPr>
        <w:t>الْإِسْلَامِيَّة ،</w:t>
      </w:r>
      <w:proofErr w:type="gramEnd"/>
      <w:r w:rsidRPr="008E779F">
        <w:rPr>
          <w:rFonts w:cstheme="minorHAnsi"/>
          <w:sz w:val="36"/>
          <w:szCs w:val="36"/>
          <w:rtl/>
        </w:rPr>
        <w:t xml:space="preserve"> أَثَر فَعَّال فِي إلْزَامِ الأفْرَادِ وَالجَمَاعَاتِ ، بِالْمَنْهَج الأخْلاقِي الّذِي رَسَمَهُ الْإِسْلَام لِلنَّاس ، وَفِي تَرْبِيَة نُفُوسِهِم وَقُلُوبَهُمْ عَلَى الْفَضَائِلِ الأخْلاَقِيَّة .</w:t>
      </w:r>
    </w:p>
    <w:p w14:paraId="4BF2EB78" w14:textId="77777777" w:rsidR="008E779F" w:rsidRPr="008E779F" w:rsidRDefault="008E779F" w:rsidP="008E779F">
      <w:pPr>
        <w:spacing w:line="276" w:lineRule="auto"/>
        <w:rPr>
          <w:rFonts w:cstheme="minorHAnsi"/>
          <w:sz w:val="36"/>
          <w:szCs w:val="36"/>
          <w:rtl/>
        </w:rPr>
      </w:pPr>
    </w:p>
    <w:p w14:paraId="56AF9D6D" w14:textId="77777777" w:rsidR="008E779F" w:rsidRPr="008E779F" w:rsidRDefault="008E779F" w:rsidP="008E779F">
      <w:pPr>
        <w:spacing w:line="276" w:lineRule="auto"/>
        <w:rPr>
          <w:rFonts w:cstheme="minorHAnsi"/>
          <w:sz w:val="36"/>
          <w:szCs w:val="36"/>
          <w:rtl/>
        </w:rPr>
      </w:pPr>
      <w:r w:rsidRPr="008E779F">
        <w:rPr>
          <w:rFonts w:cstheme="minorHAnsi"/>
          <w:sz w:val="36"/>
          <w:szCs w:val="36"/>
          <w:rtl/>
        </w:rPr>
        <w:t xml:space="preserve">وَلِذَلِكَ كَانَ مِنْ مُهِمَّاتِ الدَّوْلَة الْإِسْلَامِيَّة ضَبْط انْتِظَام الأفْرَادِ وَالجَمَاعَاتِ فِي نِظَامِ الْأَخْلَاق </w:t>
      </w:r>
      <w:proofErr w:type="gramStart"/>
      <w:r w:rsidRPr="008E779F">
        <w:rPr>
          <w:rFonts w:cstheme="minorHAnsi"/>
          <w:sz w:val="36"/>
          <w:szCs w:val="36"/>
          <w:rtl/>
        </w:rPr>
        <w:t>الْإِسْلَامِيَّة ،</w:t>
      </w:r>
      <w:proofErr w:type="gramEnd"/>
      <w:r w:rsidRPr="008E779F">
        <w:rPr>
          <w:rFonts w:cstheme="minorHAnsi"/>
          <w:sz w:val="36"/>
          <w:szCs w:val="36"/>
          <w:rtl/>
        </w:rPr>
        <w:t xml:space="preserve"> بِمَا تَوْلِيَة مِن رَقابَة يَقَظَة ، وَحِرَاسَة سَاهِرَةٌ ، وَمُحَاسَبَة للمنحرفين ، وتشجيع للسابقين ، وَتَوْجِيه وَتَرْبِيَة ، وَبِنَاء وَصِيَانَة .</w:t>
      </w:r>
    </w:p>
    <w:p w14:paraId="2A374B9F" w14:textId="77777777" w:rsidR="008E779F" w:rsidRPr="008E779F" w:rsidRDefault="008E779F" w:rsidP="008E779F">
      <w:pPr>
        <w:spacing w:line="276" w:lineRule="auto"/>
        <w:rPr>
          <w:rFonts w:cstheme="minorHAnsi"/>
          <w:sz w:val="36"/>
          <w:szCs w:val="36"/>
          <w:rtl/>
        </w:rPr>
      </w:pPr>
      <w:r w:rsidRPr="008E779F">
        <w:rPr>
          <w:rFonts w:cstheme="minorHAnsi"/>
          <w:sz w:val="36"/>
          <w:szCs w:val="36"/>
          <w:rtl/>
        </w:rPr>
        <w:t xml:space="preserve">وَلِذَلِكَ كَانَ مِنْ مُهِمَّاتِ الدَّوْلَة الْإِسْلَامِيَّة وَضَع الأنْظِمَة </w:t>
      </w:r>
      <w:proofErr w:type="gramStart"/>
      <w:r w:rsidRPr="008E779F">
        <w:rPr>
          <w:rFonts w:cstheme="minorHAnsi"/>
          <w:sz w:val="36"/>
          <w:szCs w:val="36"/>
          <w:rtl/>
        </w:rPr>
        <w:t>الْمُخْتَلِفَة ،</w:t>
      </w:r>
      <w:proofErr w:type="gramEnd"/>
      <w:r w:rsidRPr="008E779F">
        <w:rPr>
          <w:rFonts w:cstheme="minorHAnsi"/>
          <w:sz w:val="36"/>
          <w:szCs w:val="36"/>
          <w:rtl/>
        </w:rPr>
        <w:t xml:space="preserve"> الْمُرَغِّبَة بِالْتِزَام الْمَنْهَج الأخْلاقِي الرَّبَّانِيّ ، والرادعة عَنْ مُخَالَفَتِهِ ، وَاِتِّخَاذ مُخْتَلَفٌ الْوَسَائِل النَّافِعَة التوجيهية والتربوية لِحِمَايَة الْأَخْلَاق وَصِيَانَتِهَا .</w:t>
      </w:r>
    </w:p>
    <w:p w14:paraId="7AB14E84" w14:textId="265CD141" w:rsidR="008E779F" w:rsidRPr="008E779F" w:rsidRDefault="008E779F" w:rsidP="008E779F">
      <w:pPr>
        <w:spacing w:line="276" w:lineRule="auto"/>
        <w:rPr>
          <w:rFonts w:cstheme="minorHAnsi"/>
          <w:sz w:val="36"/>
          <w:szCs w:val="36"/>
        </w:rPr>
      </w:pPr>
      <w:r w:rsidRPr="008E779F">
        <w:rPr>
          <w:rFonts w:cstheme="minorHAnsi"/>
          <w:sz w:val="36"/>
          <w:szCs w:val="36"/>
          <w:rtl/>
        </w:rPr>
        <w:t xml:space="preserve">وَرُبَّمَا كَانَ وَازِعٌ السُّلْطَة الإدَارِيَّة هَذَا أَقْوَى وَازِعٌ لِإِلْزَام الجَمَاهِير بِسُلُوك السَّبِيل </w:t>
      </w:r>
      <w:proofErr w:type="spellStart"/>
      <w:proofErr w:type="gramStart"/>
      <w:r w:rsidRPr="008E779F">
        <w:rPr>
          <w:rFonts w:cstheme="minorHAnsi"/>
          <w:sz w:val="36"/>
          <w:szCs w:val="36"/>
          <w:rtl/>
        </w:rPr>
        <w:t>الْأَقْوَم</w:t>
      </w:r>
      <w:proofErr w:type="spellEnd"/>
      <w:r w:rsidRPr="008E779F">
        <w:rPr>
          <w:rFonts w:cstheme="minorHAnsi"/>
          <w:sz w:val="36"/>
          <w:szCs w:val="36"/>
          <w:rtl/>
        </w:rPr>
        <w:t xml:space="preserve"> ،</w:t>
      </w:r>
      <w:proofErr w:type="gramEnd"/>
      <w:r w:rsidRPr="008E779F">
        <w:rPr>
          <w:rFonts w:cstheme="minorHAnsi"/>
          <w:sz w:val="36"/>
          <w:szCs w:val="36"/>
          <w:rtl/>
        </w:rPr>
        <w:t xml:space="preserve"> وَقَدْ جَاءَ فِي الْأَثَرِ : (إنَّ اللَّهَ لَيَزَعُ بِالسُّلْطَانِ مَا لَا يَزَع بالقرآن).</w:t>
      </w:r>
    </w:p>
    <w:sectPr w:rsidR="008E779F" w:rsidRPr="008E779F" w:rsidSect="00C82E48">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79F"/>
    <w:rsid w:val="0006135B"/>
    <w:rsid w:val="008E779F"/>
    <w:rsid w:val="00C82E48"/>
    <w:rsid w:val="00D818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2FFD9"/>
  <w15:chartTrackingRefBased/>
  <w15:docId w15:val="{23FDBC09-7AB7-4260-8715-36F3AF27E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655</Words>
  <Characters>4073</Characters>
  <Application>Microsoft Office Word</Application>
  <DocSecurity>0</DocSecurity>
  <Lines>67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do</dc:creator>
  <cp:keywords/>
  <dc:description/>
  <cp:lastModifiedBy>do do</cp:lastModifiedBy>
  <cp:revision>2</cp:revision>
  <dcterms:created xsi:type="dcterms:W3CDTF">2022-09-11T18:15:00Z</dcterms:created>
  <dcterms:modified xsi:type="dcterms:W3CDTF">2022-09-11T18:15:00Z</dcterms:modified>
</cp:coreProperties>
</file>